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 Dramatic Interpretation</w:t>
      </w:r>
    </w:p>
    <w:p w:rsidR="00DA27A4" w:rsidRDefault="00DA27A4" w:rsidP="00DA27A4">
      <w:pPr>
        <w:jc w:val="center"/>
        <w:rPr>
          <w:rFonts w:cs="Book Antiqua"/>
          <w:b/>
          <w:color w:val="262626"/>
        </w:rPr>
      </w:pPr>
      <w:r>
        <w:rPr>
          <w:rFonts w:cs="Book Antiqua"/>
          <w:b/>
          <w:color w:val="262626"/>
        </w:rPr>
        <w:t xml:space="preserve">Level One Girls </w:t>
      </w:r>
    </w:p>
    <w:p w:rsidR="00DA27A4" w:rsidRDefault="00DA27A4" w:rsidP="00DA27A4">
      <w:pPr>
        <w:jc w:val="center"/>
        <w:rPr>
          <w:rFonts w:cs="Book Antiqua"/>
          <w:b/>
          <w:color w:val="262626"/>
        </w:rPr>
      </w:pPr>
    </w:p>
    <w:p w:rsidR="00DA27A4" w:rsidRDefault="00DA27A4" w:rsidP="00DA27A4">
      <w:pPr>
        <w:rPr>
          <w:rFonts w:cs="Book Antiqua"/>
          <w:b/>
          <w:color w:val="262626"/>
        </w:rPr>
      </w:pPr>
      <w:r>
        <w:rPr>
          <w:rFonts w:cs="Book Antiqua"/>
          <w:b/>
          <w:color w:val="262626"/>
        </w:rPr>
        <w:t>The Sibyl’s Books</w:t>
      </w:r>
    </w:p>
    <w:p w:rsidR="00DA27A4" w:rsidRDefault="00DA27A4" w:rsidP="00DA27A4">
      <w:pPr>
        <w:rPr>
          <w:rFonts w:cs="Book Antiqua"/>
          <w:color w:val="262626"/>
        </w:rPr>
      </w:pPr>
      <w:r w:rsidRPr="00B80AAC">
        <w:rPr>
          <w:rFonts w:cs="Book Antiqua"/>
          <w:color w:val="262626"/>
          <w:u w:val="single"/>
        </w:rPr>
        <w:t>Using Latin I</w:t>
      </w:r>
      <w:r>
        <w:rPr>
          <w:rFonts w:cs="Book Antiqua"/>
          <w:color w:val="262626"/>
        </w:rPr>
        <w:t xml:space="preserve"> (1954) p. 188, abridged and adapted</w:t>
      </w:r>
    </w:p>
    <w:p w:rsidR="00DA27A4" w:rsidRPr="002B35BB" w:rsidRDefault="00DA27A4" w:rsidP="00DA27A4">
      <w:pPr>
        <w:rPr>
          <w:rFonts w:cs="Book Antiqua"/>
          <w:color w:val="262626"/>
        </w:rPr>
      </w:pPr>
    </w:p>
    <w:p w:rsidR="00DA27A4" w:rsidRDefault="00DA27A4" w:rsidP="00DA27A4">
      <w:pPr>
        <w:ind w:firstLine="720"/>
        <w:rPr>
          <w:rFonts w:cs="Book Antiqua"/>
          <w:color w:val="262626"/>
        </w:rPr>
      </w:pPr>
      <w:r>
        <w:rPr>
          <w:rFonts w:cs="Book Antiqua"/>
          <w:color w:val="262626"/>
        </w:rPr>
        <w:t>Sibylla novem librōs porta</w:t>
      </w:r>
      <w:r w:rsidRPr="00516963">
        <w:rPr>
          <w:rFonts w:cs="Book Antiqua"/>
          <w:color w:val="262626"/>
        </w:rPr>
        <w:t>t</w:t>
      </w:r>
      <w:r>
        <w:rPr>
          <w:rFonts w:cs="Book Antiqua"/>
          <w:color w:val="262626"/>
        </w:rPr>
        <w:t xml:space="preserve"> et rēgī Tarquiniō mōnstrat</w:t>
      </w:r>
      <w:r w:rsidRPr="00516963">
        <w:rPr>
          <w:rFonts w:cs="Book Antiqua"/>
          <w:color w:val="262626"/>
        </w:rPr>
        <w:t>.</w:t>
      </w:r>
      <w:r>
        <w:rPr>
          <w:rFonts w:cs="Book Antiqua"/>
          <w:color w:val="262626"/>
        </w:rPr>
        <w:t xml:space="preserve">  Magnum pretium postulat.</w:t>
      </w:r>
    </w:p>
    <w:p w:rsidR="00DA27A4" w:rsidRDefault="00DA27A4" w:rsidP="00DA27A4">
      <w:pPr>
        <w:rPr>
          <w:rFonts w:cs="Book Antiqua"/>
          <w:color w:val="262626"/>
        </w:rPr>
      </w:pPr>
      <w:r>
        <w:rPr>
          <w:rFonts w:cs="Book Antiqua"/>
          <w:color w:val="262626"/>
        </w:rPr>
        <w:t xml:space="preserve">Tarquinius rīdet, “Librōs pretiōsōs nōlō.”  </w:t>
      </w:r>
    </w:p>
    <w:p w:rsidR="00DA27A4" w:rsidRDefault="00DA27A4" w:rsidP="00DA27A4">
      <w:pPr>
        <w:rPr>
          <w:rFonts w:cs="Book Antiqua"/>
          <w:color w:val="262626"/>
        </w:rPr>
      </w:pPr>
      <w:r>
        <w:rPr>
          <w:rFonts w:cs="Book Antiqua"/>
          <w:color w:val="262626"/>
        </w:rPr>
        <w:tab/>
        <w:t xml:space="preserve">Statim Sibylla īrāta discēdit, sed postrīdiē dīcit:  “Iam nōn novem, sed sex librōs habeō.  Trēs dēlēvī.  Dā mihi pretium novem librōrum, et tibi sex dabō.” </w:t>
      </w:r>
    </w:p>
    <w:p w:rsidR="00DA27A4" w:rsidRDefault="00DA27A4" w:rsidP="00DA27A4">
      <w:pPr>
        <w:rPr>
          <w:rFonts w:cs="Book Antiqua"/>
          <w:color w:val="262626"/>
        </w:rPr>
      </w:pPr>
      <w:r>
        <w:rPr>
          <w:rFonts w:cs="Book Antiqua"/>
          <w:color w:val="262626"/>
        </w:rPr>
        <w:tab/>
        <w:t xml:space="preserve">Tarquinius iterum rīdet, et fēmina discēdit, sed postrīdiē dīcit,  “Dā mihi pretium novem librōrum aut hōs trēs quoque dēlēbō.”  </w:t>
      </w:r>
    </w:p>
    <w:p w:rsidR="00DA27A4" w:rsidRDefault="00DA27A4" w:rsidP="00DA27A4">
      <w:pPr>
        <w:rPr>
          <w:rFonts w:cs="Book Antiqua"/>
          <w:color w:val="262626"/>
        </w:rPr>
      </w:pPr>
      <w:r>
        <w:rPr>
          <w:rFonts w:cs="Book Antiqua"/>
          <w:color w:val="262626"/>
        </w:rPr>
        <w:tab/>
        <w:t xml:space="preserve">Tarquinius librōs dēsīderat.  “Dā mihi trēs librōs et tibi pretium novem librōrum dabō.”   </w:t>
      </w:r>
      <w:r>
        <w:rPr>
          <w:rFonts w:cs="Book Antiqua"/>
          <w:color w:val="262626"/>
        </w:rPr>
        <w:tab/>
        <w:t>(73 words)</w:t>
      </w:r>
    </w:p>
    <w:p w:rsidR="00DA27A4" w:rsidRDefault="00DA27A4" w:rsidP="00DA27A4">
      <w:pPr>
        <w:rPr>
          <w:rFonts w:cs="Book Antiqua"/>
          <w:color w:val="262626"/>
        </w:rPr>
      </w:pPr>
    </w:p>
    <w:p w:rsidR="00DA27A4" w:rsidRPr="005534E2" w:rsidRDefault="00DA27A4" w:rsidP="00DA27A4">
      <w:pPr>
        <w:rPr>
          <w:rFonts w:cs="Book Antiqua"/>
          <w:color w:val="262626"/>
          <w:sz w:val="20"/>
          <w:szCs w:val="20"/>
        </w:rPr>
      </w:pPr>
      <w:r w:rsidRPr="005534E2">
        <w:rPr>
          <w:rFonts w:cs="Book Antiqua"/>
          <w:color w:val="262626"/>
          <w:sz w:val="20"/>
          <w:szCs w:val="20"/>
        </w:rPr>
        <w:t>The Sibyl brings nine books and shows them to King Tarquin.  She demands a high price.  Tarquin laughs, “I don’t want expensive books.”  Immediately the angry Sibyl leaves, but the next day she says:  “Now I have not nine books, but six.  I have destroyed three.  Give me the price of nine books, and I’ll give you six.”  Tarquin laughs again, and the woman leaves, but the next day she says, “Give me the price of nine books, or I’ll destroy these three also.  Tarquin wanted the books.  “Give me the three books and I will give you the price of nine books.”</w:t>
      </w:r>
      <w:r w:rsidRPr="005534E2">
        <w:rPr>
          <w:rFonts w:cs="Book Antiqua"/>
          <w:color w:val="262626"/>
          <w:sz w:val="20"/>
          <w:szCs w:val="20"/>
        </w:rPr>
        <w:br w:type="page"/>
      </w:r>
    </w:p>
    <w:p w:rsidR="00DA27A4" w:rsidRPr="00842A0B" w:rsidRDefault="00DA27A4" w:rsidP="00DA27A4">
      <w:pPr>
        <w:jc w:val="center"/>
        <w:rPr>
          <w:rFonts w:cs="Book Antiqua"/>
          <w:b/>
          <w:color w:val="262626"/>
        </w:rPr>
      </w:pPr>
      <w:r>
        <w:rPr>
          <w:rFonts w:cs="Book Antiqua"/>
          <w:b/>
          <w:color w:val="262626"/>
        </w:rPr>
        <w:lastRenderedPageBreak/>
        <w:t>2015 V</w:t>
      </w:r>
      <w:r w:rsidRPr="00842A0B">
        <w:rPr>
          <w:rFonts w:cs="Book Antiqua"/>
          <w:b/>
          <w:color w:val="262626"/>
        </w:rPr>
        <w:t>JCL</w:t>
      </w:r>
      <w:r w:rsidRPr="00842A0B">
        <w:rPr>
          <w:rFonts w:cs="Book Antiqua"/>
          <w:b/>
          <w:color w:val="262626"/>
        </w:rPr>
        <w:t xml:space="preserve"> </w:t>
      </w:r>
      <w:r w:rsidRPr="00842A0B">
        <w:rPr>
          <w:rFonts w:cs="Book Antiqua"/>
          <w:b/>
          <w:color w:val="262626"/>
        </w:rPr>
        <w:t>Dramatic Interpretation</w:t>
      </w:r>
    </w:p>
    <w:p w:rsidR="00DA27A4" w:rsidRDefault="00DA27A4" w:rsidP="00DA27A4">
      <w:pPr>
        <w:jc w:val="center"/>
        <w:rPr>
          <w:rFonts w:cs="Book Antiqua"/>
          <w:b/>
          <w:color w:val="262626"/>
        </w:rPr>
      </w:pPr>
      <w:r>
        <w:rPr>
          <w:rFonts w:cs="Book Antiqua"/>
          <w:b/>
          <w:color w:val="262626"/>
        </w:rPr>
        <w:t>Level Two Girls</w:t>
      </w:r>
    </w:p>
    <w:p w:rsidR="00DA27A4" w:rsidRDefault="00DA27A4" w:rsidP="00DA27A4">
      <w:pPr>
        <w:jc w:val="center"/>
        <w:rPr>
          <w:rFonts w:cs="Book Antiqua"/>
          <w:b/>
          <w:color w:val="262626"/>
        </w:rPr>
      </w:pPr>
    </w:p>
    <w:p w:rsidR="00DA27A4" w:rsidRDefault="00DA27A4" w:rsidP="00DA27A4">
      <w:pPr>
        <w:rPr>
          <w:rFonts w:cs="Book Antiqua"/>
          <w:b/>
          <w:color w:val="262626"/>
        </w:rPr>
      </w:pPr>
      <w:r>
        <w:rPr>
          <w:rFonts w:cs="Book Antiqua"/>
          <w:b/>
          <w:color w:val="262626"/>
        </w:rPr>
        <w:t>The Sacrifice of Iphigenia</w:t>
      </w:r>
    </w:p>
    <w:p w:rsidR="00DA27A4" w:rsidRDefault="00DA27A4" w:rsidP="00DA27A4">
      <w:pPr>
        <w:rPr>
          <w:rFonts w:cs="Book Antiqua"/>
          <w:color w:val="262626"/>
        </w:rPr>
      </w:pPr>
      <w:r w:rsidRPr="00295C9F">
        <w:rPr>
          <w:rFonts w:cs="Book Antiqua"/>
          <w:color w:val="262626"/>
          <w:u w:val="single"/>
        </w:rPr>
        <w:t>Using Latin I</w:t>
      </w:r>
      <w:r>
        <w:rPr>
          <w:rFonts w:cs="Book Antiqua"/>
          <w:color w:val="262626"/>
        </w:rPr>
        <w:t>, 1954, p. 311, (abridged)</w:t>
      </w:r>
    </w:p>
    <w:p w:rsidR="00DA27A4" w:rsidRDefault="00DA27A4" w:rsidP="00DA27A4">
      <w:pPr>
        <w:rPr>
          <w:rFonts w:cs="Book Antiqua"/>
          <w:color w:val="262626"/>
        </w:rPr>
      </w:pPr>
    </w:p>
    <w:p w:rsidR="00DA27A4" w:rsidRDefault="00DA27A4" w:rsidP="00DA27A4">
      <w:pPr>
        <w:ind w:firstLine="720"/>
        <w:rPr>
          <w:rFonts w:cs="Book Antiqua"/>
          <w:color w:val="262626"/>
        </w:rPr>
      </w:pPr>
      <w:r>
        <w:rPr>
          <w:rFonts w:cs="Book Antiqua"/>
          <w:color w:val="262626"/>
        </w:rPr>
        <w:t xml:space="preserve">Clytemnestra sēnsit Īphigenīam ā mīlitibus arcessitam esse.  Īphigenīa mātrī maestae dīxit, “Māter amāta, nūllō tempore pater meus mē sacrificāre dēsiderāvit; iniūriam nōn facit; est voluntās deōrum.  Nōn erō ignāva.  Cupiō mīlitēs nostrōs contrā fortūnam malam dēfendī.  Brevī tempore exercitūs Graecī ā portū ventīs secundīs nāvigābunt et victōriam habēbunt.  Omnēs scient mē prō patriā occīsam esse.”  </w:t>
      </w:r>
    </w:p>
    <w:p w:rsidR="00DA27A4" w:rsidRDefault="00DA27A4" w:rsidP="00DA27A4">
      <w:pPr>
        <w:ind w:firstLine="720"/>
        <w:rPr>
          <w:rFonts w:cs="Book Antiqua"/>
          <w:color w:val="262626"/>
        </w:rPr>
      </w:pPr>
      <w:r>
        <w:rPr>
          <w:rFonts w:cs="Book Antiqua"/>
          <w:color w:val="262626"/>
        </w:rPr>
        <w:t xml:space="preserve">Ubi Agamemnōn fīliam ad āram dūxit, puella fortis mīlitibus dīxit, “Sentiō deōs mortem meam cupere.  Mortem nōn recūsābō.”  </w:t>
      </w:r>
    </w:p>
    <w:p w:rsidR="00DA27A4" w:rsidRDefault="00DA27A4" w:rsidP="00DA27A4">
      <w:pPr>
        <w:ind w:left="720"/>
        <w:rPr>
          <w:rFonts w:cs="Book Antiqua"/>
          <w:color w:val="262626"/>
        </w:rPr>
      </w:pPr>
      <w:r>
        <w:rPr>
          <w:rFonts w:cs="Book Antiqua"/>
          <w:color w:val="262626"/>
        </w:rPr>
        <w:t>Subitō magnus clāmor audītus est. Dea Diāna aderat et puellam ad locum</w:t>
      </w:r>
    </w:p>
    <w:p w:rsidR="00DA27A4" w:rsidRDefault="00DA27A4" w:rsidP="00DA27A4">
      <w:pPr>
        <w:ind w:left="720" w:hanging="720"/>
        <w:rPr>
          <w:rFonts w:cs="Book Antiqua"/>
          <w:color w:val="262626"/>
        </w:rPr>
      </w:pPr>
      <w:r>
        <w:rPr>
          <w:rFonts w:cs="Book Antiqua"/>
          <w:color w:val="262626"/>
        </w:rPr>
        <w:t>longinquum portāvit.</w:t>
      </w:r>
      <w:r>
        <w:rPr>
          <w:rFonts w:cs="Book Antiqua"/>
          <w:color w:val="262626"/>
        </w:rPr>
        <w:tab/>
      </w:r>
      <w:r>
        <w:rPr>
          <w:rFonts w:cs="Book Antiqua"/>
          <w:color w:val="262626"/>
        </w:rPr>
        <w:tab/>
      </w:r>
      <w:r>
        <w:rPr>
          <w:rFonts w:cs="Book Antiqua"/>
          <w:color w:val="262626"/>
        </w:rPr>
        <w:tab/>
      </w:r>
      <w:r>
        <w:rPr>
          <w:rFonts w:cs="Book Antiqua"/>
          <w:color w:val="262626"/>
        </w:rPr>
        <w:tab/>
      </w:r>
      <w:r>
        <w:rPr>
          <w:rFonts w:cs="Book Antiqua"/>
          <w:color w:val="262626"/>
        </w:rPr>
        <w:tab/>
        <w:t>(84 words)</w:t>
      </w:r>
    </w:p>
    <w:p w:rsidR="00DA27A4" w:rsidRDefault="00DA27A4" w:rsidP="00DA27A4">
      <w:pPr>
        <w:ind w:left="720" w:hanging="720"/>
        <w:rPr>
          <w:rFonts w:cs="Book Antiqua"/>
          <w:color w:val="262626"/>
        </w:rPr>
      </w:pPr>
    </w:p>
    <w:p w:rsidR="00DA27A4" w:rsidRPr="00BD4086" w:rsidRDefault="00DA27A4" w:rsidP="00DA27A4">
      <w:pPr>
        <w:rPr>
          <w:rFonts w:cs="Book Antiqua"/>
          <w:color w:val="262626"/>
          <w:sz w:val="20"/>
          <w:szCs w:val="20"/>
        </w:rPr>
      </w:pPr>
      <w:r w:rsidRPr="00BD4086">
        <w:rPr>
          <w:rFonts w:cs="Book Antiqua"/>
          <w:color w:val="262626"/>
          <w:sz w:val="20"/>
          <w:szCs w:val="20"/>
        </w:rPr>
        <w:t>Clytemnestra realized that Iphigenia had been summoned by the soldiers.  Iphigenia said to her grieving mother, “Beloved mother, at no time has my father desired to sacrifice me; he does no injusice; it is the will of the gods.  I will not be cowardly.  I want our soldiers to be defended against bad fortune.  In a short time Greek armies will sail from port with favorable winds and will have victory.  Everyone will know that I was killed for my country.”  When Agamemn led his daughter to the altar, the brave girl said to the soldiers, “I feel that the gods desire my death.  I shall not refuse death.”  Suddenly a great roar was heard.  The goddess Diana was present and took the girl to a faraway place.</w:t>
      </w:r>
    </w:p>
    <w:p w:rsidR="00DA27A4" w:rsidRDefault="00DA27A4" w:rsidP="00DA27A4">
      <w:pPr>
        <w:rPr>
          <w:rFonts w:cs="Book Antiqua"/>
          <w:b/>
          <w:color w:val="262626"/>
        </w:rPr>
      </w:pPr>
      <w:r>
        <w:rPr>
          <w:rFonts w:cs="Book Antiqua"/>
          <w:b/>
          <w:color w:val="262626"/>
        </w:rPr>
        <w:br w:type="page"/>
      </w:r>
    </w:p>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 Dramatic Interpretation</w:t>
      </w:r>
    </w:p>
    <w:p w:rsidR="00DA27A4" w:rsidRDefault="00DA27A4" w:rsidP="00DA27A4">
      <w:pPr>
        <w:jc w:val="center"/>
        <w:rPr>
          <w:rFonts w:cs="Book Antiqua"/>
          <w:b/>
          <w:color w:val="262626"/>
        </w:rPr>
      </w:pPr>
      <w:r w:rsidRPr="00842A0B">
        <w:rPr>
          <w:rFonts w:cs="Book Antiqua"/>
          <w:b/>
          <w:color w:val="262626"/>
        </w:rPr>
        <w:t xml:space="preserve">Advanced Girls’ </w:t>
      </w:r>
      <w:r>
        <w:rPr>
          <w:rFonts w:cs="Book Antiqua"/>
          <w:b/>
          <w:color w:val="262626"/>
        </w:rPr>
        <w:t>Prose</w:t>
      </w:r>
    </w:p>
    <w:p w:rsidR="00DA27A4" w:rsidRDefault="00DA27A4" w:rsidP="00DA27A4">
      <w:pPr>
        <w:rPr>
          <w:rFonts w:ascii="Book Antiqua" w:eastAsia="Times New Roman" w:hAnsi="Book Antiqua" w:cs="Times New Roman"/>
          <w:color w:val="333333"/>
          <w:sz w:val="32"/>
          <w:szCs w:val="32"/>
          <w:shd w:val="clear" w:color="auto" w:fill="FFFFFF"/>
        </w:rPr>
      </w:pPr>
    </w:p>
    <w:p w:rsidR="00DA27A4" w:rsidRPr="0092313A" w:rsidRDefault="00DA27A4" w:rsidP="00DA27A4">
      <w:pPr>
        <w:rPr>
          <w:rFonts w:eastAsia="Times New Roman" w:cs="Times New Roman"/>
          <w:b/>
          <w:color w:val="333333"/>
          <w:shd w:val="clear" w:color="auto" w:fill="FFFFFF"/>
        </w:rPr>
      </w:pPr>
      <w:r w:rsidRPr="0092313A">
        <w:rPr>
          <w:rFonts w:eastAsia="Times New Roman" w:cs="Times New Roman"/>
          <w:b/>
          <w:color w:val="333333"/>
          <w:shd w:val="clear" w:color="auto" w:fill="FFFFFF"/>
        </w:rPr>
        <w:t>The Death of Glauce</w:t>
      </w:r>
    </w:p>
    <w:p w:rsidR="00DA27A4" w:rsidRPr="004341EC" w:rsidRDefault="00DA27A4" w:rsidP="00DA27A4">
      <w:pPr>
        <w:rPr>
          <w:rFonts w:eastAsia="Times New Roman" w:cs="Times New Roman"/>
          <w:color w:val="333333"/>
          <w:shd w:val="clear" w:color="auto" w:fill="FFFFFF"/>
        </w:rPr>
      </w:pPr>
      <w:r>
        <w:rPr>
          <w:rFonts w:eastAsia="Times New Roman" w:cs="Times New Roman"/>
          <w:color w:val="333333"/>
          <w:shd w:val="clear" w:color="auto" w:fill="FFFFFF"/>
        </w:rPr>
        <w:t xml:space="preserve">Ritchie, </w:t>
      </w:r>
      <w:r>
        <w:rPr>
          <w:rFonts w:eastAsia="Times New Roman" w:cs="Times New Roman"/>
          <w:color w:val="333333"/>
          <w:u w:val="single"/>
          <w:shd w:val="clear" w:color="auto" w:fill="FFFFFF"/>
        </w:rPr>
        <w:t>Fābulae Facilē</w:t>
      </w:r>
      <w:r w:rsidRPr="004341EC">
        <w:rPr>
          <w:rFonts w:eastAsia="Times New Roman" w:cs="Times New Roman"/>
          <w:color w:val="333333"/>
          <w:u w:val="single"/>
          <w:shd w:val="clear" w:color="auto" w:fill="FFFFFF"/>
        </w:rPr>
        <w:t>s</w:t>
      </w:r>
      <w:r>
        <w:rPr>
          <w:rFonts w:eastAsia="Times New Roman" w:cs="Times New Roman"/>
          <w:color w:val="333333"/>
          <w:shd w:val="clear" w:color="auto" w:fill="FFFFFF"/>
        </w:rPr>
        <w:t xml:space="preserve"> (1906), abridged</w:t>
      </w:r>
    </w:p>
    <w:p w:rsidR="00DA27A4" w:rsidRDefault="00DA27A4" w:rsidP="00DA27A4">
      <w:pPr>
        <w:rPr>
          <w:rFonts w:ascii="Book Antiqua" w:eastAsia="Times New Roman" w:hAnsi="Book Antiqua" w:cs="Times New Roman"/>
          <w:color w:val="333333"/>
          <w:sz w:val="32"/>
          <w:szCs w:val="32"/>
          <w:shd w:val="clear" w:color="auto" w:fill="FFFFFF"/>
        </w:rPr>
      </w:pPr>
    </w:p>
    <w:p w:rsidR="00DA27A4" w:rsidRPr="002311F6" w:rsidRDefault="00DA27A4" w:rsidP="00DA27A4">
      <w:pPr>
        <w:ind w:firstLine="720"/>
        <w:rPr>
          <w:rFonts w:eastAsia="Times New Roman" w:cs="Times New Roman"/>
        </w:rPr>
      </w:pPr>
      <w:r>
        <w:rPr>
          <w:rFonts w:eastAsia="Times New Roman" w:cs="Times New Roman"/>
          <w:color w:val="333333"/>
          <w:shd w:val="clear" w:color="auto" w:fill="FFFFFF"/>
        </w:rPr>
        <w:t>Iāsōn et Mēdēa Corinthum vēnērunt, cuius urbis Creōn quīdam rēgnum tum obtinēbat. Erat autem Creontī fīlia ūna, nōmine Glaucē. Quam cum vīdisset, Iāsōn cōnstituit Glaucēn in mātrimōnium dūcere. At Mēdē</w:t>
      </w:r>
      <w:r w:rsidRPr="00F07DBE">
        <w:rPr>
          <w:rFonts w:eastAsia="Times New Roman" w:cs="Times New Roman"/>
          <w:color w:val="333333"/>
          <w:shd w:val="clear" w:color="auto" w:fill="FFFFFF"/>
        </w:rPr>
        <w:t xml:space="preserve">a </w:t>
      </w:r>
      <w:r>
        <w:rPr>
          <w:rFonts w:eastAsia="Times New Roman" w:cs="Times New Roman"/>
          <w:color w:val="333333"/>
          <w:shd w:val="clear" w:color="auto" w:fill="FFFFFF"/>
        </w:rPr>
        <w:t>īrā graviter commōta iūre iūrandō cōnfīrmāvit sē tantam iniūriam ultūram. Vestem parāvit summā arte textam et variīs colōribus infectam; hanc mortiferō quōdam venēnō tīnxit, cuius vīs tālis erat ut sī</w:t>
      </w:r>
      <w:r w:rsidRPr="00F07DBE">
        <w:rPr>
          <w:rFonts w:eastAsia="Times New Roman" w:cs="Times New Roman"/>
          <w:color w:val="333333"/>
          <w:shd w:val="clear" w:color="auto" w:fill="FFFFFF"/>
        </w:rPr>
        <w:t xml:space="preserve"> quis eam vestem i</w:t>
      </w:r>
      <w:r>
        <w:rPr>
          <w:rFonts w:eastAsia="Times New Roman" w:cs="Times New Roman"/>
          <w:color w:val="333333"/>
          <w:shd w:val="clear" w:color="auto" w:fill="FFFFFF"/>
        </w:rPr>
        <w:t>nduisset, corpus eius quasi ignī ūrerētur. Hōc factō vestem ad Glaucēn mīsit.  I</w:t>
      </w:r>
      <w:r w:rsidRPr="00F07DBE">
        <w:rPr>
          <w:rFonts w:eastAsia="Times New Roman" w:cs="Times New Roman"/>
          <w:color w:val="333333"/>
          <w:shd w:val="clear" w:color="auto" w:fill="FFFFFF"/>
        </w:rPr>
        <w:t>lla autem</w:t>
      </w:r>
      <w:r>
        <w:rPr>
          <w:rFonts w:eastAsia="Times New Roman" w:cs="Times New Roman"/>
          <w:color w:val="333333"/>
          <w:shd w:val="clear" w:color="auto" w:fill="FFFFFF"/>
        </w:rPr>
        <w:t xml:space="preserve">, nihil malī </w:t>
      </w:r>
      <w:r w:rsidRPr="00F07DBE">
        <w:rPr>
          <w:rFonts w:eastAsia="Times New Roman" w:cs="Times New Roman"/>
          <w:color w:val="333333"/>
          <w:shd w:val="clear" w:color="auto" w:fill="FFFFFF"/>
        </w:rPr>
        <w:t>suspi</w:t>
      </w:r>
      <w:r>
        <w:rPr>
          <w:rFonts w:eastAsia="Times New Roman" w:cs="Times New Roman"/>
          <w:color w:val="333333"/>
          <w:shd w:val="clear" w:color="auto" w:fill="FFFFFF"/>
        </w:rPr>
        <w:t>cā</w:t>
      </w:r>
      <w:r w:rsidRPr="00F07DBE">
        <w:rPr>
          <w:rFonts w:eastAsia="Times New Roman" w:cs="Times New Roman"/>
          <w:color w:val="333333"/>
          <w:shd w:val="clear" w:color="auto" w:fill="FFFFFF"/>
        </w:rPr>
        <w:t>ns</w:t>
      </w:r>
      <w:r>
        <w:rPr>
          <w:rFonts w:eastAsia="Times New Roman" w:cs="Times New Roman"/>
          <w:color w:val="333333"/>
          <w:shd w:val="clear" w:color="auto" w:fill="FFFFFF"/>
        </w:rPr>
        <w:t>, dōnum libenter accēpit, et vestem novam mōre fēminā</w:t>
      </w:r>
      <w:r w:rsidRPr="00F07DBE">
        <w:rPr>
          <w:rFonts w:eastAsia="Times New Roman" w:cs="Times New Roman"/>
          <w:color w:val="333333"/>
          <w:shd w:val="clear" w:color="auto" w:fill="FFFFFF"/>
        </w:rPr>
        <w:t>rum statim induit.</w:t>
      </w:r>
      <w:r>
        <w:rPr>
          <w:rFonts w:eastAsia="Times New Roman" w:cs="Times New Roman"/>
        </w:rPr>
        <w:t xml:space="preserve">  </w:t>
      </w:r>
      <w:r>
        <w:rPr>
          <w:rFonts w:eastAsia="Times New Roman" w:cs="Times New Roman"/>
          <w:color w:val="333333"/>
          <w:shd w:val="clear" w:color="auto" w:fill="FFFFFF"/>
        </w:rPr>
        <w:t>Vix vestem induerat Glaucē cum dolō</w:t>
      </w:r>
      <w:r w:rsidRPr="002311F6">
        <w:rPr>
          <w:rFonts w:eastAsia="Times New Roman" w:cs="Times New Roman"/>
          <w:color w:val="333333"/>
          <w:shd w:val="clear" w:color="auto" w:fill="FFFFFF"/>
        </w:rPr>
        <w:t>rem gravem per omni</w:t>
      </w:r>
      <w:r>
        <w:rPr>
          <w:rFonts w:eastAsia="Times New Roman" w:cs="Times New Roman"/>
          <w:color w:val="333333"/>
          <w:shd w:val="clear" w:color="auto" w:fill="FFFFFF"/>
        </w:rPr>
        <w:t>a membra sēnsit, et paulō post crūdēlī cruciātū adfecta ē vītā</w:t>
      </w:r>
      <w:r w:rsidRPr="002311F6">
        <w:rPr>
          <w:rFonts w:eastAsia="Times New Roman" w:cs="Times New Roman"/>
          <w:color w:val="333333"/>
          <w:shd w:val="clear" w:color="auto" w:fill="FFFFFF"/>
        </w:rPr>
        <w:t xml:space="preserve"> excessit.</w:t>
      </w:r>
      <w:r>
        <w:rPr>
          <w:rFonts w:eastAsia="Times New Roman" w:cs="Times New Roman"/>
          <w:color w:val="333333"/>
          <w:shd w:val="clear" w:color="auto" w:fill="FFFFFF"/>
        </w:rPr>
        <w:t xml:space="preserve">  (110 words)</w:t>
      </w:r>
    </w:p>
    <w:p w:rsidR="00DA27A4" w:rsidRDefault="00DA27A4" w:rsidP="00DA27A4">
      <w:pPr>
        <w:rPr>
          <w:sz w:val="20"/>
          <w:szCs w:val="20"/>
        </w:rPr>
      </w:pPr>
    </w:p>
    <w:p w:rsidR="00DA27A4" w:rsidRDefault="00DA27A4" w:rsidP="00DA27A4">
      <w:pPr>
        <w:rPr>
          <w:sz w:val="20"/>
          <w:szCs w:val="20"/>
        </w:rPr>
      </w:pPr>
    </w:p>
    <w:p w:rsidR="00DA27A4" w:rsidRPr="00232966" w:rsidRDefault="00DA27A4" w:rsidP="00DA27A4">
      <w:pPr>
        <w:ind w:firstLine="720"/>
        <w:rPr>
          <w:sz w:val="20"/>
          <w:szCs w:val="20"/>
        </w:rPr>
      </w:pPr>
      <w:r w:rsidRPr="00232966">
        <w:rPr>
          <w:sz w:val="20"/>
          <w:szCs w:val="20"/>
        </w:rPr>
        <w:t>Jason and Medea came to Corinth, of which city a certain Creon then held the rule.  However, Creon had one daughter named Glauce.  When Jason had seen her, he decided to wed Glauce.  But Medea, seriously angered, took an oath that she would avange such a great insult.  She prepared a cloak woven with the highest skill and dyed with various colors; this she tinted with a certain deadly poison, the effect of which was that if anyone had put on that cloak, her body would be burned as if by fire.  Having done this, she sent the cloak to Glauce.  That woman, however, suspecting nothing evil, gladly accepted the gift and in the manner of women immediately put on the new cloak.  Scarcely had Glauce put on the cloak when she felt a serious pain through all her limbs, and a little later, afflicted by cruel torture, she died.</w:t>
      </w:r>
    </w:p>
    <w:p w:rsidR="00DA27A4" w:rsidRDefault="00DA27A4" w:rsidP="00DA27A4">
      <w:pPr>
        <w:rPr>
          <w:rFonts w:cs="Book Antiqua"/>
          <w:b/>
          <w:color w:val="262626"/>
        </w:rPr>
      </w:pPr>
      <w:r>
        <w:rPr>
          <w:rFonts w:cs="Book Antiqua"/>
          <w:b/>
          <w:color w:val="262626"/>
        </w:rPr>
        <w:br w:type="page"/>
      </w:r>
    </w:p>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 Dramatic Interpretation</w:t>
      </w:r>
    </w:p>
    <w:p w:rsidR="00DA27A4" w:rsidRDefault="00DA27A4" w:rsidP="00DA27A4">
      <w:pPr>
        <w:jc w:val="center"/>
        <w:rPr>
          <w:rFonts w:cs="Book Antiqua"/>
          <w:b/>
          <w:color w:val="262626"/>
        </w:rPr>
      </w:pPr>
      <w:r w:rsidRPr="00842A0B">
        <w:rPr>
          <w:rFonts w:cs="Book Antiqua"/>
          <w:b/>
          <w:color w:val="262626"/>
        </w:rPr>
        <w:t>Advanced Girls’ Poetry</w:t>
      </w:r>
    </w:p>
    <w:p w:rsidR="00DA27A4" w:rsidRDefault="00DA27A4" w:rsidP="00DA27A4">
      <w:pPr>
        <w:jc w:val="center"/>
        <w:rPr>
          <w:rFonts w:cs="Book Antiqua"/>
          <w:b/>
          <w:color w:val="262626"/>
        </w:rPr>
      </w:pPr>
    </w:p>
    <w:p w:rsidR="00DA27A4" w:rsidRDefault="00DA27A4" w:rsidP="00DA27A4">
      <w:pPr>
        <w:rPr>
          <w:rFonts w:cs="Book Antiqua"/>
          <w:b/>
          <w:color w:val="262626"/>
        </w:rPr>
      </w:pPr>
      <w:r>
        <w:rPr>
          <w:rFonts w:cs="Book Antiqua"/>
          <w:b/>
          <w:color w:val="262626"/>
        </w:rPr>
        <w:t>Dido Pleads with Aeneas</w:t>
      </w:r>
    </w:p>
    <w:p w:rsidR="00DA27A4" w:rsidRPr="00842A0B" w:rsidRDefault="00DA27A4" w:rsidP="00DA27A4">
      <w:pPr>
        <w:rPr>
          <w:rFonts w:cs="Book Antiqua"/>
          <w:color w:val="262626"/>
        </w:rPr>
      </w:pPr>
      <w:r>
        <w:rPr>
          <w:rFonts w:cs="Book Antiqua"/>
          <w:color w:val="262626"/>
        </w:rPr>
        <w:t xml:space="preserve">Vergil, </w:t>
      </w:r>
      <w:r w:rsidRPr="00BD66ED">
        <w:rPr>
          <w:rFonts w:cs="Book Antiqua"/>
          <w:color w:val="262626"/>
          <w:u w:val="single"/>
        </w:rPr>
        <w:t>Aeneid</w:t>
      </w:r>
      <w:r>
        <w:rPr>
          <w:rFonts w:cs="Book Antiqua"/>
          <w:color w:val="262626"/>
        </w:rPr>
        <w:t xml:space="preserve"> IV. 314-330</w:t>
      </w:r>
    </w:p>
    <w:p w:rsidR="00DA27A4" w:rsidRDefault="00DA27A4" w:rsidP="00DA27A4">
      <w:pPr>
        <w:rPr>
          <w:rFonts w:cs="Book Antiqua"/>
          <w:color w:val="262626"/>
        </w:rPr>
      </w:pPr>
    </w:p>
    <w:p w:rsidR="00DA27A4" w:rsidRDefault="00DA27A4" w:rsidP="00DA27A4">
      <w:pPr>
        <w:rPr>
          <w:rFonts w:cs="Book Antiqua"/>
          <w:color w:val="262626"/>
        </w:rPr>
      </w:pPr>
    </w:p>
    <w:p w:rsidR="00DA27A4" w:rsidRDefault="00DA27A4" w:rsidP="00DA27A4">
      <w:pPr>
        <w:rPr>
          <w:rFonts w:cs="Book Antiqua"/>
          <w:color w:val="262626"/>
        </w:rPr>
      </w:pPr>
      <w:r>
        <w:rPr>
          <w:rFonts w:cs="Book Antiqua"/>
          <w:color w:val="262626"/>
        </w:rPr>
        <w:t>“… Mēne fugis? Per ego hās lacrimās dextramque tuam tē</w:t>
      </w:r>
    </w:p>
    <w:p w:rsidR="00DA27A4" w:rsidRDefault="00DA27A4" w:rsidP="00DA27A4">
      <w:pPr>
        <w:rPr>
          <w:rFonts w:cs="Book Antiqua"/>
          <w:color w:val="262626"/>
        </w:rPr>
      </w:pPr>
      <w:r w:rsidRPr="00842A0B">
        <w:rPr>
          <w:rFonts w:cs="Book Antiqua"/>
          <w:color w:val="262626"/>
        </w:rPr>
        <w:t> </w:t>
      </w:r>
      <w:r>
        <w:rPr>
          <w:rFonts w:cs="Book Antiqua"/>
          <w:color w:val="262626"/>
        </w:rPr>
        <w:t>(quandō</w:t>
      </w:r>
      <w:r w:rsidRPr="00842A0B">
        <w:rPr>
          <w:rFonts w:cs="Book Antiqua"/>
          <w:color w:val="262626"/>
        </w:rPr>
        <w:t xml:space="preserve"> aliud </w:t>
      </w:r>
      <w:r>
        <w:rPr>
          <w:rFonts w:cs="Book Antiqua"/>
          <w:color w:val="262626"/>
        </w:rPr>
        <w:t>mihi iam miserae nihil ipsa relīquī</w:t>
      </w:r>
      <w:r w:rsidRPr="00842A0B">
        <w:rPr>
          <w:rFonts w:cs="Book Antiqua"/>
          <w:color w:val="262626"/>
        </w:rPr>
        <w:t>),               315 </w:t>
      </w:r>
    </w:p>
    <w:p w:rsidR="00DA27A4" w:rsidRDefault="00DA27A4" w:rsidP="00DA27A4">
      <w:pPr>
        <w:rPr>
          <w:rFonts w:cs="Book Antiqua"/>
          <w:color w:val="262626"/>
        </w:rPr>
      </w:pPr>
      <w:r>
        <w:rPr>
          <w:rFonts w:cs="Book Antiqua"/>
          <w:color w:val="262626"/>
        </w:rPr>
        <w:t>per cōnūbia nostra, per inceptōs hymenaeō</w:t>
      </w:r>
      <w:r w:rsidRPr="00842A0B">
        <w:rPr>
          <w:rFonts w:cs="Book Antiqua"/>
          <w:color w:val="262626"/>
        </w:rPr>
        <w:t>s,</w:t>
      </w:r>
    </w:p>
    <w:p w:rsidR="00DA27A4" w:rsidRDefault="00DA27A4" w:rsidP="00DA27A4">
      <w:pPr>
        <w:rPr>
          <w:rFonts w:cs="Book Antiqua"/>
          <w:color w:val="262626"/>
        </w:rPr>
      </w:pPr>
      <w:r w:rsidRPr="00842A0B">
        <w:rPr>
          <w:rFonts w:cs="Book Antiqua"/>
          <w:color w:val="262626"/>
        </w:rPr>
        <w:t> </w:t>
      </w:r>
      <w:r>
        <w:rPr>
          <w:rFonts w:cs="Book Antiqua"/>
          <w:color w:val="262626"/>
        </w:rPr>
        <w:t>sī bene quid dē tē meruī</w:t>
      </w:r>
      <w:r w:rsidRPr="00842A0B">
        <w:rPr>
          <w:rFonts w:cs="Book Antiqua"/>
          <w:color w:val="262626"/>
        </w:rPr>
        <w:t>, fuit aut tibi quicquam </w:t>
      </w:r>
    </w:p>
    <w:p w:rsidR="00DA27A4" w:rsidRDefault="00DA27A4" w:rsidP="00DA27A4">
      <w:pPr>
        <w:rPr>
          <w:rFonts w:cs="Book Antiqua"/>
          <w:color w:val="262626"/>
        </w:rPr>
      </w:pPr>
      <w:r w:rsidRPr="00842A0B">
        <w:rPr>
          <w:rFonts w:cs="Book Antiqua"/>
          <w:color w:val="262626"/>
        </w:rPr>
        <w:t>dul</w:t>
      </w:r>
      <w:r>
        <w:rPr>
          <w:rFonts w:cs="Book Antiqua"/>
          <w:color w:val="262626"/>
        </w:rPr>
        <w:t>ce meum, miserēre domū</w:t>
      </w:r>
      <w:r w:rsidRPr="00842A0B">
        <w:rPr>
          <w:rFonts w:cs="Book Antiqua"/>
          <w:color w:val="262626"/>
        </w:rPr>
        <w:t>s labentis et istam,</w:t>
      </w:r>
    </w:p>
    <w:p w:rsidR="00DA27A4" w:rsidRDefault="00DA27A4" w:rsidP="00DA27A4">
      <w:pPr>
        <w:rPr>
          <w:rFonts w:cs="Book Antiqua"/>
          <w:color w:val="262626"/>
        </w:rPr>
      </w:pPr>
      <w:r w:rsidRPr="00842A0B">
        <w:rPr>
          <w:rFonts w:cs="Book Antiqua"/>
          <w:color w:val="262626"/>
        </w:rPr>
        <w:t> </w:t>
      </w:r>
      <w:r>
        <w:rPr>
          <w:rFonts w:cs="Book Antiqua"/>
          <w:color w:val="262626"/>
        </w:rPr>
        <w:t>ōrō, sī quis adhū</w:t>
      </w:r>
      <w:r w:rsidRPr="00842A0B">
        <w:rPr>
          <w:rFonts w:cs="Book Antiqua"/>
          <w:color w:val="262626"/>
        </w:rPr>
        <w:t>c precibus locus, exue mentem.</w:t>
      </w:r>
    </w:p>
    <w:p w:rsidR="00DA27A4" w:rsidRDefault="00DA27A4" w:rsidP="00DA27A4">
      <w:pPr>
        <w:rPr>
          <w:rFonts w:cs="Book Antiqua"/>
          <w:color w:val="262626"/>
        </w:rPr>
      </w:pPr>
      <w:r w:rsidRPr="00842A0B">
        <w:rPr>
          <w:rFonts w:cs="Book Antiqua"/>
          <w:color w:val="262626"/>
        </w:rPr>
        <w:t> </w:t>
      </w:r>
      <w:r>
        <w:rPr>
          <w:rFonts w:cs="Book Antiqua"/>
          <w:color w:val="262626"/>
        </w:rPr>
        <w:t>Tē propter Libycae gentēs Nomadumque tyrannī</w:t>
      </w:r>
      <w:r w:rsidRPr="00842A0B">
        <w:rPr>
          <w:rFonts w:cs="Book Antiqua"/>
          <w:color w:val="262626"/>
        </w:rPr>
        <w:t>               </w:t>
      </w:r>
      <w:r>
        <w:rPr>
          <w:rFonts w:cs="Book Antiqua"/>
          <w:color w:val="262626"/>
        </w:rPr>
        <w:t xml:space="preserve"> </w:t>
      </w:r>
      <w:r w:rsidRPr="00842A0B">
        <w:rPr>
          <w:rFonts w:cs="Book Antiqua"/>
          <w:color w:val="262626"/>
        </w:rPr>
        <w:t>320</w:t>
      </w:r>
    </w:p>
    <w:p w:rsidR="00DA27A4" w:rsidRDefault="00DA27A4" w:rsidP="00DA27A4">
      <w:pPr>
        <w:rPr>
          <w:rFonts w:cs="Book Antiqua"/>
          <w:color w:val="262626"/>
        </w:rPr>
      </w:pPr>
      <w:r w:rsidRPr="00842A0B">
        <w:rPr>
          <w:rFonts w:cs="Book Antiqua"/>
          <w:color w:val="262626"/>
        </w:rPr>
        <w:t> </w:t>
      </w:r>
      <w:r>
        <w:rPr>
          <w:rFonts w:cs="Book Antiqua"/>
          <w:color w:val="262626"/>
        </w:rPr>
        <w:t>ōdēre, īnfēnsī Tyriī; tē</w:t>
      </w:r>
      <w:r w:rsidRPr="00842A0B">
        <w:rPr>
          <w:rFonts w:cs="Book Antiqua"/>
          <w:color w:val="262626"/>
        </w:rPr>
        <w:t xml:space="preserve"> propter eundem </w:t>
      </w:r>
    </w:p>
    <w:p w:rsidR="00DA27A4" w:rsidRDefault="00DA27A4" w:rsidP="00DA27A4">
      <w:pPr>
        <w:rPr>
          <w:rFonts w:cs="Book Antiqua"/>
          <w:color w:val="262626"/>
        </w:rPr>
      </w:pPr>
      <w:r>
        <w:rPr>
          <w:rFonts w:cs="Book Antiqua"/>
          <w:color w:val="262626"/>
        </w:rPr>
        <w:t>exstīnctus pudor et, quā sōlā sīdera adī</w:t>
      </w:r>
      <w:r w:rsidRPr="00842A0B">
        <w:rPr>
          <w:rFonts w:cs="Book Antiqua"/>
          <w:color w:val="262626"/>
        </w:rPr>
        <w:t>bam,</w:t>
      </w:r>
    </w:p>
    <w:p w:rsidR="00DA27A4" w:rsidRDefault="00DA27A4" w:rsidP="00DA27A4">
      <w:pPr>
        <w:rPr>
          <w:rFonts w:cs="Book Antiqua"/>
          <w:color w:val="262626"/>
        </w:rPr>
      </w:pPr>
      <w:r w:rsidRPr="00842A0B">
        <w:rPr>
          <w:rFonts w:cs="Book Antiqua"/>
          <w:color w:val="262626"/>
        </w:rPr>
        <w:t> </w:t>
      </w:r>
      <w:r>
        <w:rPr>
          <w:rFonts w:cs="Book Antiqua"/>
          <w:color w:val="262626"/>
        </w:rPr>
        <w:t>fāma prior.  C</w:t>
      </w:r>
      <w:r w:rsidRPr="00842A0B">
        <w:rPr>
          <w:rFonts w:cs="Book Antiqua"/>
          <w:color w:val="262626"/>
        </w:rPr>
        <w:t>ui m</w:t>
      </w:r>
      <w:r>
        <w:rPr>
          <w:rFonts w:cs="Book Antiqua"/>
          <w:color w:val="262626"/>
        </w:rPr>
        <w:t>ē moribundam dē</w:t>
      </w:r>
      <w:r w:rsidRPr="00842A0B">
        <w:rPr>
          <w:rFonts w:cs="Book Antiqua"/>
          <w:color w:val="262626"/>
        </w:rPr>
        <w:t>seris</w:t>
      </w:r>
      <w:r>
        <w:rPr>
          <w:rFonts w:cs="Book Antiqua"/>
          <w:color w:val="262626"/>
        </w:rPr>
        <w:t xml:space="preserve"> --</w:t>
      </w:r>
      <w:r w:rsidRPr="00842A0B">
        <w:rPr>
          <w:rFonts w:cs="Book Antiqua"/>
          <w:color w:val="262626"/>
        </w:rPr>
        <w:t xml:space="preserve"> hospes</w:t>
      </w:r>
    </w:p>
    <w:p w:rsidR="00DA27A4" w:rsidRDefault="00DA27A4" w:rsidP="00DA27A4">
      <w:pPr>
        <w:rPr>
          <w:rFonts w:cs="Book Antiqua"/>
          <w:color w:val="262626"/>
        </w:rPr>
      </w:pPr>
      <w:r w:rsidRPr="00842A0B">
        <w:rPr>
          <w:rFonts w:cs="Book Antiqua"/>
          <w:color w:val="262626"/>
        </w:rPr>
        <w:t> </w:t>
      </w:r>
      <w:r>
        <w:rPr>
          <w:rFonts w:cs="Book Antiqua"/>
          <w:color w:val="262626"/>
        </w:rPr>
        <w:t>(hoc sōlum nōmen quōniam dē</w:t>
      </w:r>
      <w:r w:rsidRPr="00842A0B">
        <w:rPr>
          <w:rFonts w:cs="Book Antiqua"/>
          <w:color w:val="262626"/>
        </w:rPr>
        <w:t xml:space="preserve"> coniuge restat)? </w:t>
      </w:r>
    </w:p>
    <w:p w:rsidR="00DA27A4" w:rsidRDefault="00DA27A4" w:rsidP="00DA27A4">
      <w:pPr>
        <w:rPr>
          <w:rFonts w:cs="Book Antiqua"/>
          <w:color w:val="262626"/>
        </w:rPr>
      </w:pPr>
      <w:r>
        <w:rPr>
          <w:rFonts w:cs="Book Antiqua"/>
          <w:color w:val="262626"/>
        </w:rPr>
        <w:t>Quid moror? A</w:t>
      </w:r>
      <w:r w:rsidRPr="00842A0B">
        <w:rPr>
          <w:rFonts w:cs="Book Antiqua"/>
          <w:color w:val="262626"/>
        </w:rPr>
        <w:t xml:space="preserve">n mea Pygmalion </w:t>
      </w:r>
      <w:r>
        <w:rPr>
          <w:rFonts w:cs="Book Antiqua"/>
          <w:color w:val="262626"/>
        </w:rPr>
        <w:t xml:space="preserve">dum moenia frāter           </w:t>
      </w:r>
      <w:r w:rsidRPr="00842A0B">
        <w:rPr>
          <w:rFonts w:cs="Book Antiqua"/>
          <w:color w:val="262626"/>
        </w:rPr>
        <w:t>325 </w:t>
      </w:r>
    </w:p>
    <w:p w:rsidR="00DA27A4" w:rsidRDefault="00DA27A4" w:rsidP="00DA27A4">
      <w:pPr>
        <w:rPr>
          <w:rFonts w:cs="Book Antiqua"/>
          <w:color w:val="262626"/>
        </w:rPr>
      </w:pPr>
      <w:r>
        <w:rPr>
          <w:rFonts w:cs="Book Antiqua"/>
          <w:color w:val="262626"/>
        </w:rPr>
        <w:t>dēstruat aut captam dūcat Gaetūlus Iarbā</w:t>
      </w:r>
      <w:r w:rsidRPr="00842A0B">
        <w:rPr>
          <w:rFonts w:cs="Book Antiqua"/>
          <w:color w:val="262626"/>
        </w:rPr>
        <w:t>s?</w:t>
      </w:r>
    </w:p>
    <w:p w:rsidR="00DA27A4" w:rsidRDefault="00DA27A4" w:rsidP="00DA27A4">
      <w:pPr>
        <w:rPr>
          <w:rFonts w:cs="Book Antiqua"/>
          <w:color w:val="262626"/>
        </w:rPr>
      </w:pPr>
      <w:r w:rsidRPr="00842A0B">
        <w:rPr>
          <w:rFonts w:cs="Book Antiqua"/>
          <w:color w:val="262626"/>
        </w:rPr>
        <w:t> </w:t>
      </w:r>
      <w:r>
        <w:rPr>
          <w:rFonts w:cs="Book Antiqua"/>
          <w:color w:val="262626"/>
        </w:rPr>
        <w:t>Saltem sī qua mihi dē tē</w:t>
      </w:r>
      <w:r w:rsidRPr="00842A0B">
        <w:rPr>
          <w:rFonts w:cs="Book Antiqua"/>
          <w:color w:val="262626"/>
        </w:rPr>
        <w:t xml:space="preserve"> suscepta fuisset </w:t>
      </w:r>
    </w:p>
    <w:p w:rsidR="00DA27A4" w:rsidRDefault="00DA27A4" w:rsidP="00DA27A4">
      <w:pPr>
        <w:rPr>
          <w:rFonts w:cs="Book Antiqua"/>
          <w:color w:val="262626"/>
        </w:rPr>
      </w:pPr>
      <w:r>
        <w:rPr>
          <w:rFonts w:cs="Book Antiqua"/>
          <w:color w:val="262626"/>
        </w:rPr>
        <w:t>ante fugam subolēs, sī</w:t>
      </w:r>
      <w:r w:rsidRPr="00842A0B">
        <w:rPr>
          <w:rFonts w:cs="Book Antiqua"/>
          <w:color w:val="262626"/>
        </w:rPr>
        <w:t xml:space="preserve"> quis mihi </w:t>
      </w:r>
      <w:r>
        <w:rPr>
          <w:rFonts w:cs="Book Antiqua"/>
          <w:color w:val="262626"/>
        </w:rPr>
        <w:t>parvulus aulā</w:t>
      </w:r>
    </w:p>
    <w:p w:rsidR="00DA27A4" w:rsidRDefault="00DA27A4" w:rsidP="00DA27A4">
      <w:pPr>
        <w:rPr>
          <w:rFonts w:cs="Book Antiqua"/>
          <w:color w:val="262626"/>
        </w:rPr>
      </w:pPr>
      <w:r w:rsidRPr="00842A0B">
        <w:rPr>
          <w:rFonts w:cs="Book Antiqua"/>
          <w:color w:val="262626"/>
        </w:rPr>
        <w:t> </w:t>
      </w:r>
      <w:r>
        <w:rPr>
          <w:rFonts w:cs="Book Antiqua"/>
          <w:color w:val="262626"/>
        </w:rPr>
        <w:t>lūderet Aenēās, quī tē tamen ō</w:t>
      </w:r>
      <w:r w:rsidRPr="00842A0B">
        <w:rPr>
          <w:rFonts w:cs="Book Antiqua"/>
          <w:color w:val="262626"/>
        </w:rPr>
        <w:t>re referret, </w:t>
      </w:r>
    </w:p>
    <w:p w:rsidR="00DA27A4" w:rsidRDefault="00DA27A4" w:rsidP="00DA27A4">
      <w:pPr>
        <w:rPr>
          <w:rFonts w:cs="Book Antiqua"/>
          <w:color w:val="262626"/>
        </w:rPr>
      </w:pPr>
      <w:r>
        <w:rPr>
          <w:rFonts w:cs="Book Antiqua"/>
          <w:color w:val="262626"/>
        </w:rPr>
        <w:t>nōn equidem omnīnō capta ac dēserta vidērer.”</w:t>
      </w:r>
      <w:r w:rsidRPr="00842A0B">
        <w:rPr>
          <w:rFonts w:cs="Book Antiqua"/>
          <w:color w:val="262626"/>
        </w:rPr>
        <w:t>               </w:t>
      </w:r>
      <w:r>
        <w:rPr>
          <w:rFonts w:cs="Book Antiqua"/>
          <w:color w:val="262626"/>
        </w:rPr>
        <w:t xml:space="preserve"> </w:t>
      </w:r>
      <w:r w:rsidRPr="00842A0B">
        <w:rPr>
          <w:rFonts w:cs="Book Antiqua"/>
          <w:color w:val="262626"/>
        </w:rPr>
        <w:t>330</w:t>
      </w:r>
    </w:p>
    <w:p w:rsidR="00DA27A4" w:rsidRDefault="00DA27A4" w:rsidP="00DA27A4">
      <w:pPr>
        <w:rPr>
          <w:rFonts w:cs="Book Antiqua"/>
          <w:color w:val="262626"/>
        </w:rPr>
      </w:pPr>
    </w:p>
    <w:p w:rsidR="00DA27A4" w:rsidRDefault="00DA27A4" w:rsidP="00DA27A4">
      <w:pPr>
        <w:rPr>
          <w:rFonts w:cs="Book Antiqua"/>
          <w:color w:val="262626"/>
          <w:sz w:val="20"/>
          <w:szCs w:val="20"/>
        </w:rPr>
      </w:pPr>
      <w:r w:rsidRPr="0054398B">
        <w:rPr>
          <w:rFonts w:cs="Book Antiqua"/>
          <w:color w:val="262626"/>
          <w:sz w:val="20"/>
          <w:szCs w:val="20"/>
        </w:rPr>
        <w:t>“Are you fleeing me?  I beg you through these tears and through your pledge (since I myself now have nothing else left to poor me), through our marriage, through our wedding once begun, if I have deserved anything well from you, or if anything of mine has ever been sweet to you, take pity on my collapsing home and change that midset, I pray thee, if there is any place for prayers.  Because of you the Libyan tribes and the tyrants of the Nomads hate me, as are the Tyrians hostile.  Because of that same you, my sense of modesty/shame has been eradicated and my former reputation, by which alone I was approaching the stars/immortality.  To whom are you deserting me, who am doomed to die, -- guest  (since only this name remains from our marriage/joining)?  What am I delaying for?  Until my brother Pygmaion should destroy my walls or Gaetulian Iarbas should take me captive?  At least if some offspring had been undertaken for me from you before your flight, if some little Aeneas were to play for me in my hall, who would at least remind me of you by his appearance, I would certainly not seem altogether taken and deserted.”</w:t>
      </w:r>
    </w:p>
    <w:p w:rsidR="00DA27A4" w:rsidRDefault="00DA27A4" w:rsidP="00DA27A4">
      <w:pPr>
        <w:rPr>
          <w:rFonts w:cs="Book Antiqua"/>
          <w:color w:val="262626"/>
          <w:sz w:val="20"/>
          <w:szCs w:val="20"/>
        </w:rPr>
      </w:pPr>
    </w:p>
    <w:p w:rsidR="00DA27A4" w:rsidRDefault="00DA27A4" w:rsidP="00DA27A4">
      <w:pPr>
        <w:rPr>
          <w:rFonts w:cs="Book Antiqua"/>
          <w:color w:val="262626"/>
          <w:sz w:val="20"/>
          <w:szCs w:val="20"/>
        </w:rPr>
      </w:pPr>
      <w:r>
        <w:rPr>
          <w:rFonts w:cs="Book Antiqua"/>
          <w:color w:val="262626"/>
          <w:sz w:val="20"/>
          <w:szCs w:val="20"/>
        </w:rPr>
        <w:br w:type="page"/>
      </w:r>
    </w:p>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w:t>
      </w:r>
      <w:r w:rsidRPr="00842A0B">
        <w:rPr>
          <w:rFonts w:cs="Book Antiqua"/>
          <w:b/>
          <w:color w:val="262626"/>
        </w:rPr>
        <w:t xml:space="preserve"> </w:t>
      </w:r>
      <w:r w:rsidRPr="00842A0B">
        <w:rPr>
          <w:rFonts w:cs="Book Antiqua"/>
          <w:b/>
          <w:color w:val="262626"/>
        </w:rPr>
        <w:t>Dramatic Interpretation</w:t>
      </w:r>
    </w:p>
    <w:p w:rsidR="00DA27A4" w:rsidRDefault="00DA27A4" w:rsidP="00DA27A4">
      <w:pPr>
        <w:jc w:val="center"/>
        <w:rPr>
          <w:b/>
        </w:rPr>
      </w:pPr>
      <w:r w:rsidRPr="00500DF4">
        <w:rPr>
          <w:b/>
        </w:rPr>
        <w:t xml:space="preserve">Level </w:t>
      </w:r>
      <w:r>
        <w:rPr>
          <w:b/>
        </w:rPr>
        <w:t>One</w:t>
      </w:r>
      <w:r w:rsidRPr="00500DF4">
        <w:rPr>
          <w:b/>
        </w:rPr>
        <w:t xml:space="preserve"> Boys</w:t>
      </w:r>
    </w:p>
    <w:p w:rsidR="00DA27A4" w:rsidRDefault="00DA27A4" w:rsidP="00DA27A4">
      <w:pPr>
        <w:jc w:val="center"/>
        <w:rPr>
          <w:b/>
        </w:rPr>
      </w:pPr>
    </w:p>
    <w:p w:rsidR="00DA27A4" w:rsidRDefault="00DA27A4" w:rsidP="00DA27A4">
      <w:pPr>
        <w:rPr>
          <w:b/>
        </w:rPr>
      </w:pPr>
      <w:r>
        <w:rPr>
          <w:b/>
        </w:rPr>
        <w:t>Achilles Returns Hector’s Body to Priam</w:t>
      </w:r>
    </w:p>
    <w:p w:rsidR="00DA27A4" w:rsidRDefault="00DA27A4" w:rsidP="00DA27A4">
      <w:pPr>
        <w:rPr>
          <w:rFonts w:cs="Book Antiqua"/>
          <w:color w:val="262626"/>
        </w:rPr>
      </w:pPr>
      <w:r w:rsidRPr="006F3262">
        <w:rPr>
          <w:rFonts w:cs="Book Antiqua"/>
          <w:color w:val="262626"/>
          <w:u w:val="single"/>
        </w:rPr>
        <w:t>Oxford Latin Course, Part I</w:t>
      </w:r>
      <w:r>
        <w:rPr>
          <w:rFonts w:cs="Book Antiqua"/>
          <w:color w:val="262626"/>
        </w:rPr>
        <w:t xml:space="preserve"> (1996), p. 52, adapted</w:t>
      </w:r>
    </w:p>
    <w:p w:rsidR="00DA27A4" w:rsidRDefault="00DA27A4" w:rsidP="00DA27A4">
      <w:pPr>
        <w:rPr>
          <w:rFonts w:cs="Book Antiqua"/>
          <w:color w:val="262626"/>
        </w:rPr>
      </w:pPr>
    </w:p>
    <w:p w:rsidR="00DA27A4" w:rsidRDefault="00DA27A4" w:rsidP="00DA27A4">
      <w:pPr>
        <w:rPr>
          <w:rFonts w:cs="Book Antiqua"/>
          <w:color w:val="262626"/>
        </w:rPr>
      </w:pPr>
      <w:r>
        <w:rPr>
          <w:rFonts w:cs="Book Antiqua"/>
          <w:color w:val="262626"/>
        </w:rPr>
        <w:tab/>
        <w:t>Diū lūget Priamus.  Tandem, ubi nox venit, Priamus ex urbe exit et sōlus ad Graecōrum nāvēs prōcēdit.  Deus Mercurius eum dūcit per vigilēs Graecōrum.  Tandem ad Achillis tabernāculum advenit.  Intrat et Achillem salūtat.  Ad terram prōcumbit et “Ō Achillēs, tē ōrō,” inquit, “tandem ab īrā dēsiste et fīlium mortuum ad mātrem miseram remitte.”</w:t>
      </w:r>
    </w:p>
    <w:p w:rsidR="00DA27A4" w:rsidRDefault="00DA27A4" w:rsidP="00DA27A4">
      <w:pPr>
        <w:rPr>
          <w:rFonts w:cs="Book Antiqua"/>
          <w:color w:val="262626"/>
        </w:rPr>
      </w:pPr>
      <w:r>
        <w:rPr>
          <w:rFonts w:cs="Book Antiqua"/>
          <w:color w:val="262626"/>
        </w:rPr>
        <w:tab/>
        <w:t>Achillēs, ubi Priamum videt, attonitus est, fīlium mortuum reddit et patrem ad urbem Trōiam incolumem remittit.</w:t>
      </w:r>
      <w:r>
        <w:rPr>
          <w:rFonts w:cs="Book Antiqua"/>
          <w:color w:val="262626"/>
        </w:rPr>
        <w:tab/>
      </w:r>
      <w:r>
        <w:rPr>
          <w:rFonts w:cs="Book Antiqua"/>
          <w:color w:val="262626"/>
        </w:rPr>
        <w:tab/>
      </w:r>
      <w:r>
        <w:rPr>
          <w:rFonts w:cs="Book Antiqua"/>
          <w:color w:val="262626"/>
        </w:rPr>
        <w:tab/>
        <w:t>(69 words)</w:t>
      </w:r>
    </w:p>
    <w:p w:rsidR="00DA27A4" w:rsidRDefault="00DA27A4" w:rsidP="00DA27A4">
      <w:pPr>
        <w:rPr>
          <w:rFonts w:cs="Book Antiqua"/>
          <w:color w:val="262626"/>
        </w:rPr>
      </w:pPr>
    </w:p>
    <w:p w:rsidR="00DA27A4" w:rsidRDefault="00DA27A4" w:rsidP="00DA27A4">
      <w:pPr>
        <w:rPr>
          <w:rFonts w:cs="Book Antiqua"/>
          <w:b/>
          <w:color w:val="262626"/>
        </w:rPr>
      </w:pPr>
      <w:r>
        <w:rPr>
          <w:rFonts w:cs="Book Antiqua"/>
          <w:color w:val="262626"/>
          <w:sz w:val="20"/>
          <w:szCs w:val="20"/>
        </w:rPr>
        <w:t>Praim mourns for a long time.  Finally, when night come, Priam goe out from the city and along proceeds to the ships of the Greeks.  The god Mercury leads him through the watchmen of the Greeks.  Finally he comes to Achilles’ tent.  He enters and greets Achilles.  He bows down to the ground and says, “O Achilles, I beg you, please cease from your anger and send back my dead son to his unhappy mother.”  Achilles, when he sees Priam, is astonished, returns the dead son, andsends the father back to the city of Troy safe(ly).</w:t>
      </w:r>
      <w:r>
        <w:rPr>
          <w:rFonts w:cs="Book Antiqua"/>
          <w:b/>
          <w:color w:val="262626"/>
        </w:rPr>
        <w:br w:type="page"/>
      </w:r>
    </w:p>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 Dramatic Interpretation</w:t>
      </w:r>
    </w:p>
    <w:p w:rsidR="00DA27A4" w:rsidRDefault="00DA27A4" w:rsidP="00DA27A4">
      <w:pPr>
        <w:jc w:val="center"/>
        <w:rPr>
          <w:b/>
        </w:rPr>
      </w:pPr>
      <w:r w:rsidRPr="00500DF4">
        <w:rPr>
          <w:b/>
        </w:rPr>
        <w:t>Level Two Boys</w:t>
      </w:r>
    </w:p>
    <w:p w:rsidR="00DA27A4" w:rsidRDefault="00DA27A4" w:rsidP="00DA27A4">
      <w:pPr>
        <w:jc w:val="center"/>
        <w:rPr>
          <w:b/>
        </w:rPr>
      </w:pPr>
    </w:p>
    <w:p w:rsidR="00DA27A4" w:rsidRDefault="00DA27A4" w:rsidP="00DA27A4">
      <w:pPr>
        <w:rPr>
          <w:b/>
        </w:rPr>
      </w:pPr>
      <w:r>
        <w:rPr>
          <w:b/>
        </w:rPr>
        <w:t>Numa Becomes Rome’s Second King</w:t>
      </w:r>
    </w:p>
    <w:p w:rsidR="00DA27A4" w:rsidRDefault="00DA27A4" w:rsidP="00DA27A4">
      <w:r w:rsidRPr="00500DF4">
        <w:rPr>
          <w:u w:val="single"/>
        </w:rPr>
        <w:t>Using Latin II</w:t>
      </w:r>
      <w:r w:rsidRPr="00500DF4">
        <w:t xml:space="preserve"> (1955), page 29</w:t>
      </w:r>
      <w:r>
        <w:t xml:space="preserve"> (abridged)</w:t>
      </w:r>
    </w:p>
    <w:p w:rsidR="00DA27A4" w:rsidRDefault="00DA27A4" w:rsidP="00DA27A4"/>
    <w:p w:rsidR="00DA27A4" w:rsidRDefault="00DA27A4" w:rsidP="00DA27A4">
      <w:r>
        <w:tab/>
        <w:t>Numa Pompilius, Sabīnus, rēx Rōmae dēlēctus est, sed prīmō regere recūsābat. “Vītam amoenam agō; perīculōsum est accipere hoc rēgnum urbis Rōmae.”</w:t>
      </w:r>
    </w:p>
    <w:p w:rsidR="00DA27A4" w:rsidRDefault="00DA27A4" w:rsidP="00DA27A4">
      <w:r>
        <w:tab/>
        <w:t>Tandem Numae pater dīxit, “Quamquam neque dīvitiās neque fāmam cupis, crēde mihi hoc rēgnum certē esse officium tibi ā deīs datum.  Dī ipsī iūstitiam et sapientiam tuam prō patriā tuā postulant.”</w:t>
      </w:r>
    </w:p>
    <w:p w:rsidR="00DA27A4" w:rsidRDefault="00DA27A4" w:rsidP="00DA27A4">
      <w:r>
        <w:tab/>
        <w:t>Numa respondit, “Prīmum deīs sacrificia faciam.  Sī ōmina bona erunt, rēx erō.”</w:t>
      </w:r>
    </w:p>
    <w:p w:rsidR="00DA27A4" w:rsidRDefault="00DA27A4" w:rsidP="00DA27A4">
      <w:r>
        <w:tab/>
        <w:t>Ascendit Capitōlīnum atque sacrificia fēcit.  Ōmine bonō mox vīsō, Numa scīvit sē certē nōn sōlum ā Rōmānīs et Sabīnīs sed etiam ā deīs rēgem dēlēctum esse.</w:t>
      </w:r>
    </w:p>
    <w:p w:rsidR="00DA27A4" w:rsidRDefault="00DA27A4" w:rsidP="00DA27A4">
      <w:pPr>
        <w:jc w:val="right"/>
      </w:pPr>
      <w:r>
        <w:t>(88 words)</w:t>
      </w:r>
    </w:p>
    <w:p w:rsidR="00DA27A4" w:rsidRDefault="00DA27A4" w:rsidP="00DA27A4">
      <w:pPr>
        <w:jc w:val="right"/>
      </w:pPr>
    </w:p>
    <w:p w:rsidR="00DA27A4" w:rsidRPr="00500DF4" w:rsidRDefault="00DA27A4" w:rsidP="00DA27A4">
      <w:r>
        <w:t>Numa Pompilius, a Sabine, was chosen Rome’s king, but at first he refused to rule.  “I live a pleasant life; it is dangerous to accept this rule of the city Rome.”  Finally Numa’s father said to him, “Although you desire neither riches nor fame, believe me that this rule is surely a duty given to you by the gods.  The gods themselves demand your justice and wisdom for your country.”  Numa replied, “First I will make a sacrifice to the gods.  If the omens are good, I will be king.”  He climbed the Capitoline Hill and made sacrifices.  After a good omen was soon seen, Numa knew that he certainly had been chosen king not only by the Romans and Sabines, but also by the gods.</w:t>
      </w:r>
    </w:p>
    <w:p w:rsidR="00DA27A4" w:rsidRDefault="00DA27A4" w:rsidP="00DA27A4">
      <w:pPr>
        <w:rPr>
          <w:rFonts w:cs="Book Antiqua"/>
          <w:b/>
          <w:color w:val="262626"/>
        </w:rPr>
      </w:pPr>
      <w:r>
        <w:rPr>
          <w:rFonts w:cs="Book Antiqua"/>
          <w:b/>
          <w:color w:val="262626"/>
        </w:rPr>
        <w:br w:type="page"/>
      </w:r>
    </w:p>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w:t>
      </w:r>
      <w:r w:rsidRPr="00842A0B">
        <w:rPr>
          <w:rFonts w:cs="Book Antiqua"/>
          <w:b/>
          <w:color w:val="262626"/>
        </w:rPr>
        <w:t xml:space="preserve"> </w:t>
      </w:r>
      <w:r w:rsidRPr="00842A0B">
        <w:rPr>
          <w:rFonts w:cs="Book Antiqua"/>
          <w:b/>
          <w:color w:val="262626"/>
        </w:rPr>
        <w:t>Dramatic Interpretation</w:t>
      </w:r>
    </w:p>
    <w:p w:rsidR="00DA27A4" w:rsidRDefault="00DA27A4" w:rsidP="00DA27A4">
      <w:pPr>
        <w:jc w:val="center"/>
        <w:rPr>
          <w:rFonts w:cs="Book Antiqua"/>
          <w:b/>
          <w:color w:val="262626"/>
        </w:rPr>
      </w:pPr>
      <w:r w:rsidRPr="00842A0B">
        <w:rPr>
          <w:rFonts w:cs="Book Antiqua"/>
          <w:b/>
          <w:color w:val="262626"/>
        </w:rPr>
        <w:t xml:space="preserve">Advanced </w:t>
      </w:r>
      <w:r>
        <w:rPr>
          <w:rFonts w:cs="Book Antiqua"/>
          <w:b/>
          <w:color w:val="262626"/>
        </w:rPr>
        <w:t>Boys’</w:t>
      </w:r>
      <w:r w:rsidRPr="00842A0B">
        <w:rPr>
          <w:rFonts w:cs="Book Antiqua"/>
          <w:b/>
          <w:color w:val="262626"/>
        </w:rPr>
        <w:t xml:space="preserve"> </w:t>
      </w:r>
      <w:r>
        <w:rPr>
          <w:rFonts w:cs="Book Antiqua"/>
          <w:b/>
          <w:color w:val="262626"/>
        </w:rPr>
        <w:t>Prose</w:t>
      </w:r>
    </w:p>
    <w:p w:rsidR="00DA27A4" w:rsidRDefault="00DA27A4" w:rsidP="00DA27A4">
      <w:pPr>
        <w:rPr>
          <w:rFonts w:cs="Book Antiqua"/>
          <w:b/>
          <w:color w:val="262626"/>
        </w:rPr>
      </w:pPr>
    </w:p>
    <w:p w:rsidR="00DA27A4" w:rsidRDefault="00DA27A4" w:rsidP="00DA27A4">
      <w:pPr>
        <w:rPr>
          <w:rFonts w:cs="Book Antiqua"/>
          <w:b/>
          <w:color w:val="262626"/>
        </w:rPr>
      </w:pPr>
      <w:r>
        <w:rPr>
          <w:rFonts w:cs="Book Antiqua"/>
          <w:b/>
          <w:color w:val="262626"/>
        </w:rPr>
        <w:t>The Death of Tiberius Gracchus</w:t>
      </w:r>
    </w:p>
    <w:p w:rsidR="00DA27A4" w:rsidRDefault="00DA27A4" w:rsidP="00DA27A4">
      <w:pPr>
        <w:rPr>
          <w:rFonts w:cs="Book Antiqua"/>
          <w:color w:val="262626"/>
        </w:rPr>
      </w:pPr>
      <w:r w:rsidRPr="00B80AAC">
        <w:rPr>
          <w:rFonts w:cs="Book Antiqua"/>
          <w:color w:val="262626"/>
          <w:u w:val="single"/>
        </w:rPr>
        <w:t>Fābulae Rōmānae</w:t>
      </w:r>
      <w:r>
        <w:rPr>
          <w:rFonts w:cs="Book Antiqua"/>
          <w:color w:val="262626"/>
        </w:rPr>
        <w:t xml:space="preserve"> (1993) page 123 (abridged)</w:t>
      </w:r>
    </w:p>
    <w:p w:rsidR="00DA27A4" w:rsidRDefault="00DA27A4" w:rsidP="00DA27A4">
      <w:pPr>
        <w:rPr>
          <w:rFonts w:cs="Book Antiqua"/>
          <w:color w:val="262626"/>
        </w:rPr>
      </w:pPr>
    </w:p>
    <w:p w:rsidR="00DA27A4" w:rsidRDefault="00DA27A4" w:rsidP="00DA27A4">
      <w:pPr>
        <w:ind w:firstLine="720"/>
        <w:rPr>
          <w:rFonts w:cs="Book Antiqua"/>
          <w:color w:val="262626"/>
        </w:rPr>
      </w:pPr>
      <w:r>
        <w:rPr>
          <w:rFonts w:cs="Book Antiqua"/>
          <w:color w:val="262626"/>
        </w:rPr>
        <w:t>Tiberius Gracchus, tribūnus plēbis creātus, ā senātū dēscīvit; populī favōrem profūsus largītiōnibus sibi conciliāvit; agrōs plēbī dīvidēbat, prōvinciās novīs colōniīs replēbat.  Cum autem tribūniciam potestātem sibi prōrogārī vellet, viam sibi ad rēgnum parāre vidēbātur.  Cum convocātī patrēs dēlīberārent quidnam faciendum esset, statim Tiberius Capitōlium petit, manum ad caput referēns, quō signō saūtem suam populō commendābat.  Hoc nōbilitās ita accēpit, quasi diadēma posceret.  Segniter cessante cōnsule, Scīpiō Nāsīca sublātā dextrā prōclāmāvit, “Quī rempūblicam salvam esse volunt, mē sequantur!”  Dein optimātēs, senātus atque equestris ōrdinis pars maior in Gracchum irruunt, quī fugiēns dēcurrēnsque clīvō Capitōlīnō frāgmentō subselliī ictus, vītam quam glōriiōsissimē dēgere potuerat, immātūrā morte fīnīvit. (104 words)</w:t>
      </w:r>
    </w:p>
    <w:p w:rsidR="00DA27A4" w:rsidRDefault="00DA27A4" w:rsidP="00DA27A4">
      <w:pPr>
        <w:ind w:firstLine="720"/>
        <w:rPr>
          <w:rFonts w:cs="Book Antiqua"/>
          <w:color w:val="262626"/>
        </w:rPr>
      </w:pPr>
    </w:p>
    <w:p w:rsidR="00DA27A4" w:rsidRPr="009A36BD" w:rsidRDefault="00DA27A4" w:rsidP="00DA27A4">
      <w:pPr>
        <w:ind w:firstLine="720"/>
        <w:rPr>
          <w:rFonts w:cs="Book Antiqua"/>
          <w:color w:val="262626"/>
          <w:sz w:val="20"/>
          <w:szCs w:val="20"/>
        </w:rPr>
      </w:pPr>
      <w:r w:rsidRPr="009A36BD">
        <w:rPr>
          <w:rFonts w:cs="Book Antiqua"/>
          <w:color w:val="262626"/>
          <w:sz w:val="20"/>
          <w:szCs w:val="20"/>
        </w:rPr>
        <w:tab/>
        <w:t>Tiberius Gracchus, created tribune of the plebeians, broke away from the Senate; extravagant with gifts, he won over the favor of the people for himself; he divided the fields for the plebeians, he refilled provinces with new settlements.  But when he wanted his tribunician power to be extended for him, he seemed to prepare a way toward kingship for himself.  When the gathered senators were deliberating wha should be done, Tiberius immediatey headed for the Capitolium, raising his hand to his head, by which signal he entrusted his safety to the people.  The nobility took this as if he were demanding a crown.  Because the consul was feebly hesitating, Scipio Nasica raised his right hand and shouted, “All those who want the state to be safe should follow me!”  Then the upper class, the senate, and the greater part of the equestrian order rushed upon Gracchus, who, fleeing and running down the Capitoline slope, was struck by a piece of a senatorial chair, and ended the life (which he could have spent very well) in an untimely death.</w:t>
      </w:r>
      <w:r w:rsidRPr="009A36BD">
        <w:rPr>
          <w:rFonts w:cs="Book Antiqua"/>
          <w:color w:val="262626"/>
          <w:sz w:val="20"/>
          <w:szCs w:val="20"/>
        </w:rPr>
        <w:br w:type="page"/>
      </w:r>
    </w:p>
    <w:p w:rsidR="00DA27A4" w:rsidRPr="00842A0B" w:rsidRDefault="00DA27A4" w:rsidP="00DA27A4">
      <w:pPr>
        <w:jc w:val="center"/>
        <w:rPr>
          <w:rFonts w:cs="Book Antiqua"/>
          <w:b/>
          <w:color w:val="262626"/>
        </w:rPr>
      </w:pPr>
      <w:r>
        <w:rPr>
          <w:rFonts w:cs="Book Antiqua"/>
          <w:b/>
          <w:color w:val="262626"/>
        </w:rPr>
        <w:t>2015 V</w:t>
      </w:r>
      <w:r w:rsidRPr="00842A0B">
        <w:rPr>
          <w:rFonts w:cs="Book Antiqua"/>
          <w:b/>
          <w:color w:val="262626"/>
        </w:rPr>
        <w:t>JCL</w:t>
      </w:r>
      <w:r w:rsidRPr="00842A0B">
        <w:rPr>
          <w:rFonts w:cs="Book Antiqua"/>
          <w:b/>
          <w:color w:val="262626"/>
        </w:rPr>
        <w:t xml:space="preserve"> </w:t>
      </w:r>
      <w:bookmarkStart w:id="0" w:name="_GoBack"/>
      <w:bookmarkEnd w:id="0"/>
      <w:r w:rsidRPr="00842A0B">
        <w:rPr>
          <w:rFonts w:cs="Book Antiqua"/>
          <w:b/>
          <w:color w:val="262626"/>
        </w:rPr>
        <w:t>Dramatic Interpretation</w:t>
      </w:r>
    </w:p>
    <w:p w:rsidR="00DA27A4" w:rsidRDefault="00DA27A4" w:rsidP="00DA27A4">
      <w:pPr>
        <w:jc w:val="center"/>
        <w:rPr>
          <w:rFonts w:cs="Book Antiqua"/>
          <w:b/>
          <w:color w:val="262626"/>
        </w:rPr>
      </w:pPr>
      <w:r w:rsidRPr="00842A0B">
        <w:rPr>
          <w:rFonts w:cs="Book Antiqua"/>
          <w:b/>
          <w:color w:val="262626"/>
        </w:rPr>
        <w:t xml:space="preserve">Advanced </w:t>
      </w:r>
      <w:r>
        <w:rPr>
          <w:rFonts w:cs="Book Antiqua"/>
          <w:b/>
          <w:color w:val="262626"/>
        </w:rPr>
        <w:t>Boys’</w:t>
      </w:r>
      <w:r w:rsidRPr="00842A0B">
        <w:rPr>
          <w:rFonts w:cs="Book Antiqua"/>
          <w:b/>
          <w:color w:val="262626"/>
        </w:rPr>
        <w:t xml:space="preserve"> Poetry</w:t>
      </w:r>
    </w:p>
    <w:p w:rsidR="00DA27A4" w:rsidRDefault="00DA27A4" w:rsidP="00DA27A4">
      <w:pPr>
        <w:jc w:val="center"/>
        <w:rPr>
          <w:rFonts w:cs="Book Antiqua"/>
          <w:b/>
          <w:color w:val="262626"/>
        </w:rPr>
      </w:pPr>
    </w:p>
    <w:p w:rsidR="00DA27A4" w:rsidRDefault="00DA27A4" w:rsidP="00DA27A4">
      <w:pPr>
        <w:rPr>
          <w:rFonts w:cs="Book Antiqua"/>
          <w:b/>
          <w:color w:val="262626"/>
        </w:rPr>
      </w:pPr>
      <w:r>
        <w:rPr>
          <w:rFonts w:cs="Book Antiqua"/>
          <w:b/>
          <w:color w:val="262626"/>
        </w:rPr>
        <w:t>Neptune Chides the Winds and Calms the Storm</w:t>
      </w:r>
    </w:p>
    <w:p w:rsidR="00DA27A4" w:rsidRPr="00BD66ED" w:rsidRDefault="00DA27A4" w:rsidP="00DA27A4">
      <w:pPr>
        <w:rPr>
          <w:rFonts w:cs="Book Antiqua"/>
          <w:color w:val="262626"/>
        </w:rPr>
      </w:pPr>
      <w:r>
        <w:rPr>
          <w:rFonts w:cs="Book Antiqua"/>
          <w:color w:val="262626"/>
        </w:rPr>
        <w:t xml:space="preserve">Vergil, </w:t>
      </w:r>
      <w:r w:rsidRPr="00BD66ED">
        <w:rPr>
          <w:rFonts w:cs="Book Antiqua"/>
          <w:color w:val="262626"/>
          <w:u w:val="single"/>
        </w:rPr>
        <w:t>Aeneid</w:t>
      </w:r>
      <w:r>
        <w:rPr>
          <w:rFonts w:cs="Book Antiqua"/>
          <w:color w:val="262626"/>
        </w:rPr>
        <w:t xml:space="preserve"> I. 131-147</w:t>
      </w:r>
    </w:p>
    <w:p w:rsidR="00DA27A4" w:rsidRDefault="00DA27A4" w:rsidP="00DA27A4">
      <w:pPr>
        <w:widowControl w:val="0"/>
        <w:autoSpaceDE w:val="0"/>
        <w:autoSpaceDN w:val="0"/>
        <w:adjustRightInd w:val="0"/>
        <w:ind w:right="850"/>
        <w:jc w:val="both"/>
        <w:rPr>
          <w:rFonts w:cs="Book Antiqua"/>
          <w:b/>
          <w:color w:val="262626"/>
        </w:rPr>
      </w:pPr>
    </w:p>
    <w:p w:rsidR="00DA27A4" w:rsidRPr="00696317" w:rsidRDefault="00DA27A4" w:rsidP="00DA27A4">
      <w:pPr>
        <w:widowControl w:val="0"/>
        <w:autoSpaceDE w:val="0"/>
        <w:autoSpaceDN w:val="0"/>
        <w:adjustRightInd w:val="0"/>
        <w:ind w:right="850"/>
        <w:jc w:val="both"/>
        <w:rPr>
          <w:rFonts w:cs="Book Antiqua"/>
          <w:color w:val="262626"/>
        </w:rPr>
      </w:pPr>
      <w:r>
        <w:rPr>
          <w:rFonts w:cs="Book Antiqua"/>
          <w:color w:val="262626"/>
        </w:rPr>
        <w:t>Eurum ad sē Zephyrumque vocat, dehinc tālia fā</w:t>
      </w:r>
      <w:r w:rsidRPr="00696317">
        <w:rPr>
          <w:rFonts w:cs="Book Antiqua"/>
          <w:color w:val="262626"/>
        </w:rPr>
        <w:t>tur:</w:t>
      </w:r>
    </w:p>
    <w:p w:rsidR="00DA27A4" w:rsidRDefault="00DA27A4" w:rsidP="00DA27A4">
      <w:pPr>
        <w:widowControl w:val="0"/>
        <w:autoSpaceDE w:val="0"/>
        <w:autoSpaceDN w:val="0"/>
        <w:adjustRightInd w:val="0"/>
        <w:ind w:right="850"/>
        <w:jc w:val="both"/>
        <w:rPr>
          <w:rFonts w:cs="Book Antiqua"/>
          <w:color w:val="262626"/>
        </w:rPr>
      </w:pPr>
      <w:r>
        <w:rPr>
          <w:rFonts w:cs="Book Antiqua"/>
          <w:color w:val="262626"/>
        </w:rPr>
        <w:t>'Tantane vōs generis tenuit fīdūcia vestrī</w:t>
      </w:r>
      <w:r w:rsidRPr="00696317">
        <w:rPr>
          <w:rFonts w:cs="Book Antiqua"/>
          <w:color w:val="262626"/>
        </w:rPr>
        <w:t>?</w:t>
      </w:r>
    </w:p>
    <w:p w:rsidR="00DA27A4" w:rsidRDefault="00DA27A4" w:rsidP="00DA27A4">
      <w:pPr>
        <w:widowControl w:val="0"/>
        <w:autoSpaceDE w:val="0"/>
        <w:autoSpaceDN w:val="0"/>
        <w:adjustRightInd w:val="0"/>
        <w:ind w:right="850"/>
        <w:jc w:val="both"/>
        <w:rPr>
          <w:rFonts w:cs="Book Antiqua"/>
          <w:color w:val="262626"/>
        </w:rPr>
      </w:pPr>
      <w:r w:rsidRPr="00696317">
        <w:rPr>
          <w:rFonts w:cs="Book Antiqua"/>
          <w:color w:val="262626"/>
        </w:rPr>
        <w:t> </w:t>
      </w:r>
      <w:r>
        <w:rPr>
          <w:rFonts w:cs="Book Antiqua"/>
          <w:color w:val="262626"/>
        </w:rPr>
        <w:t>Iam caelum terramque meō sine nū</w:t>
      </w:r>
      <w:r w:rsidRPr="00696317">
        <w:rPr>
          <w:rFonts w:cs="Book Antiqua"/>
          <w:color w:val="262626"/>
        </w:rPr>
        <w:t>mine, ven</w:t>
      </w:r>
      <w:r>
        <w:rPr>
          <w:rFonts w:cs="Book Antiqua"/>
          <w:color w:val="262626"/>
        </w:rPr>
        <w:t>tī</w:t>
      </w:r>
      <w:r w:rsidRPr="00696317">
        <w:rPr>
          <w:rFonts w:cs="Book Antiqua"/>
          <w:color w:val="262626"/>
        </w:rPr>
        <w:t>,</w:t>
      </w:r>
    </w:p>
    <w:p w:rsidR="00DA27A4" w:rsidRDefault="00DA27A4" w:rsidP="00DA27A4">
      <w:pPr>
        <w:widowControl w:val="0"/>
        <w:autoSpaceDE w:val="0"/>
        <w:autoSpaceDN w:val="0"/>
        <w:adjustRightInd w:val="0"/>
        <w:ind w:right="850"/>
        <w:jc w:val="both"/>
        <w:rPr>
          <w:rFonts w:cs="Book Antiqua"/>
          <w:color w:val="262626"/>
        </w:rPr>
      </w:pPr>
      <w:r w:rsidRPr="00696317">
        <w:rPr>
          <w:rFonts w:cs="Book Antiqua"/>
          <w:color w:val="262626"/>
        </w:rPr>
        <w:t> </w:t>
      </w:r>
      <w:r>
        <w:rPr>
          <w:rFonts w:cs="Book Antiqua"/>
          <w:color w:val="262626"/>
        </w:rPr>
        <w:t>miscēre, et tantās audētis tollere mōlē</w:t>
      </w:r>
      <w:r w:rsidRPr="00696317">
        <w:rPr>
          <w:rFonts w:cs="Book Antiqua"/>
          <w:color w:val="262626"/>
        </w:rPr>
        <w:t>s? </w:t>
      </w:r>
    </w:p>
    <w:p w:rsidR="00DA27A4" w:rsidRDefault="00DA27A4" w:rsidP="00DA27A4">
      <w:pPr>
        <w:widowControl w:val="0"/>
        <w:autoSpaceDE w:val="0"/>
        <w:autoSpaceDN w:val="0"/>
        <w:adjustRightInd w:val="0"/>
        <w:ind w:right="850"/>
        <w:jc w:val="both"/>
        <w:rPr>
          <w:rFonts w:cs="Book Antiqua"/>
          <w:color w:val="262626"/>
        </w:rPr>
      </w:pPr>
      <w:r>
        <w:rPr>
          <w:rFonts w:cs="Book Antiqua"/>
          <w:color w:val="262626"/>
        </w:rPr>
        <w:t>Quōs ego—sed mōtōs praestat compōnere fluctū</w:t>
      </w:r>
      <w:r w:rsidRPr="00696317">
        <w:rPr>
          <w:rFonts w:cs="Book Antiqua"/>
          <w:color w:val="262626"/>
        </w:rPr>
        <w:t>s.               135 </w:t>
      </w:r>
    </w:p>
    <w:p w:rsidR="00DA27A4" w:rsidRDefault="00DA27A4" w:rsidP="00DA27A4">
      <w:pPr>
        <w:widowControl w:val="0"/>
        <w:autoSpaceDE w:val="0"/>
        <w:autoSpaceDN w:val="0"/>
        <w:adjustRightInd w:val="0"/>
        <w:ind w:right="850"/>
        <w:jc w:val="both"/>
        <w:rPr>
          <w:rFonts w:cs="Book Antiqua"/>
          <w:color w:val="262626"/>
        </w:rPr>
      </w:pPr>
      <w:r>
        <w:rPr>
          <w:rFonts w:cs="Book Antiqua"/>
          <w:color w:val="262626"/>
        </w:rPr>
        <w:t>Post mihi nōn similī poenā commissa luē</w:t>
      </w:r>
      <w:r w:rsidRPr="00696317">
        <w:rPr>
          <w:rFonts w:cs="Book Antiqua"/>
          <w:color w:val="262626"/>
        </w:rPr>
        <w:t>tis.</w:t>
      </w:r>
    </w:p>
    <w:p w:rsidR="00DA27A4" w:rsidRDefault="00DA27A4" w:rsidP="00DA27A4">
      <w:pPr>
        <w:widowControl w:val="0"/>
        <w:autoSpaceDE w:val="0"/>
        <w:autoSpaceDN w:val="0"/>
        <w:adjustRightInd w:val="0"/>
        <w:ind w:right="850"/>
        <w:jc w:val="both"/>
        <w:rPr>
          <w:rFonts w:cs="Book Antiqua"/>
          <w:color w:val="262626"/>
        </w:rPr>
      </w:pPr>
      <w:r w:rsidRPr="00696317">
        <w:rPr>
          <w:rFonts w:cs="Book Antiqua"/>
          <w:color w:val="262626"/>
        </w:rPr>
        <w:t> </w:t>
      </w:r>
      <w:r>
        <w:rPr>
          <w:rFonts w:cs="Book Antiqua"/>
          <w:color w:val="262626"/>
        </w:rPr>
        <w:t>Mātūrāte fugam, rēgīque haec dīcite vestrō</w:t>
      </w:r>
      <w:r w:rsidRPr="00696317">
        <w:rPr>
          <w:rFonts w:cs="Book Antiqua"/>
          <w:color w:val="262626"/>
        </w:rPr>
        <w:t>: </w:t>
      </w:r>
    </w:p>
    <w:p w:rsidR="00DA27A4" w:rsidRDefault="00DA27A4" w:rsidP="00DA27A4">
      <w:pPr>
        <w:widowControl w:val="0"/>
        <w:autoSpaceDE w:val="0"/>
        <w:autoSpaceDN w:val="0"/>
        <w:adjustRightInd w:val="0"/>
        <w:ind w:right="850"/>
        <w:jc w:val="both"/>
        <w:rPr>
          <w:rFonts w:cs="Book Antiqua"/>
          <w:color w:val="262626"/>
        </w:rPr>
      </w:pPr>
      <w:r>
        <w:rPr>
          <w:rFonts w:cs="Book Antiqua"/>
          <w:color w:val="262626"/>
        </w:rPr>
        <w:t>nōn illī imperium pelagī</w:t>
      </w:r>
      <w:r w:rsidRPr="00696317">
        <w:rPr>
          <w:rFonts w:cs="Book Antiqua"/>
          <w:color w:val="262626"/>
        </w:rPr>
        <w:t xml:space="preserve"> saevumque tridentem, </w:t>
      </w:r>
    </w:p>
    <w:p w:rsidR="00DA27A4" w:rsidRDefault="00DA27A4" w:rsidP="00DA27A4">
      <w:pPr>
        <w:widowControl w:val="0"/>
        <w:autoSpaceDE w:val="0"/>
        <w:autoSpaceDN w:val="0"/>
        <w:adjustRightInd w:val="0"/>
        <w:ind w:right="850"/>
        <w:jc w:val="both"/>
        <w:rPr>
          <w:rFonts w:cs="Book Antiqua"/>
          <w:color w:val="262626"/>
        </w:rPr>
      </w:pPr>
      <w:r w:rsidRPr="00696317">
        <w:rPr>
          <w:rFonts w:cs="Book Antiqua"/>
          <w:color w:val="262626"/>
        </w:rPr>
        <w:t>sed mihi so</w:t>
      </w:r>
      <w:r>
        <w:rPr>
          <w:rFonts w:cs="Book Antiqua"/>
          <w:color w:val="262626"/>
        </w:rPr>
        <w:t>rte datum. Tenet ille immā</w:t>
      </w:r>
      <w:r w:rsidRPr="00696317">
        <w:rPr>
          <w:rFonts w:cs="Book Antiqua"/>
          <w:color w:val="262626"/>
        </w:rPr>
        <w:t>nia saxa, </w:t>
      </w:r>
    </w:p>
    <w:p w:rsidR="00DA27A4" w:rsidRDefault="00DA27A4" w:rsidP="00DA27A4">
      <w:pPr>
        <w:widowControl w:val="0"/>
        <w:autoSpaceDE w:val="0"/>
        <w:autoSpaceDN w:val="0"/>
        <w:adjustRightInd w:val="0"/>
        <w:ind w:right="850"/>
        <w:jc w:val="both"/>
        <w:rPr>
          <w:rFonts w:cs="Book Antiqua"/>
          <w:color w:val="262626"/>
        </w:rPr>
      </w:pPr>
      <w:r>
        <w:rPr>
          <w:rFonts w:cs="Book Antiqua"/>
          <w:color w:val="262626"/>
        </w:rPr>
        <w:t>vestrās, Eure, domōs; illā sē iactet in aulā</w:t>
      </w:r>
      <w:r w:rsidRPr="00696317">
        <w:rPr>
          <w:rFonts w:cs="Book Antiqua"/>
          <w:color w:val="262626"/>
        </w:rPr>
        <w:t>               </w:t>
      </w:r>
      <w:r>
        <w:rPr>
          <w:rFonts w:cs="Book Antiqua"/>
          <w:color w:val="262626"/>
        </w:rPr>
        <w:t xml:space="preserve"> </w:t>
      </w:r>
      <w:r>
        <w:rPr>
          <w:rFonts w:cs="Book Antiqua"/>
          <w:color w:val="262626"/>
        </w:rPr>
        <w:tab/>
      </w:r>
      <w:r>
        <w:rPr>
          <w:rFonts w:cs="Book Antiqua"/>
          <w:color w:val="262626"/>
        </w:rPr>
        <w:tab/>
      </w:r>
      <w:r w:rsidRPr="00696317">
        <w:rPr>
          <w:rFonts w:cs="Book Antiqua"/>
          <w:color w:val="262626"/>
        </w:rPr>
        <w:t>140</w:t>
      </w:r>
    </w:p>
    <w:p w:rsidR="00DA27A4" w:rsidRPr="00696317" w:rsidRDefault="00DA27A4" w:rsidP="00DA27A4">
      <w:pPr>
        <w:widowControl w:val="0"/>
        <w:autoSpaceDE w:val="0"/>
        <w:autoSpaceDN w:val="0"/>
        <w:adjustRightInd w:val="0"/>
        <w:ind w:right="850"/>
        <w:jc w:val="both"/>
        <w:rPr>
          <w:rFonts w:cs="Book Antiqua"/>
          <w:color w:val="262626"/>
        </w:rPr>
      </w:pPr>
      <w:r w:rsidRPr="00696317">
        <w:rPr>
          <w:rFonts w:cs="Book Antiqua"/>
          <w:color w:val="262626"/>
        </w:rPr>
        <w:t> </w:t>
      </w:r>
      <w:r>
        <w:rPr>
          <w:rFonts w:cs="Book Antiqua"/>
          <w:color w:val="262626"/>
        </w:rPr>
        <w:t>Aeolus, et clausō ventōrum carcere rē</w:t>
      </w:r>
      <w:r w:rsidRPr="00696317">
        <w:rPr>
          <w:rFonts w:cs="Book Antiqua"/>
          <w:color w:val="262626"/>
        </w:rPr>
        <w:t>gnet.'</w:t>
      </w:r>
    </w:p>
    <w:p w:rsidR="00DA27A4" w:rsidRDefault="00DA27A4" w:rsidP="00DA27A4">
      <w:pPr>
        <w:rPr>
          <w:rFonts w:cs="Book Antiqua"/>
          <w:color w:val="262626"/>
        </w:rPr>
      </w:pPr>
      <w:r>
        <w:rPr>
          <w:rFonts w:cs="Book Antiqua"/>
          <w:color w:val="262626"/>
        </w:rPr>
        <w:t>Sīc ait, et dictō citius tumida aequora plā</w:t>
      </w:r>
      <w:r w:rsidRPr="00696317">
        <w:rPr>
          <w:rFonts w:cs="Book Antiqua"/>
          <w:color w:val="262626"/>
        </w:rPr>
        <w:t>cat, </w:t>
      </w:r>
    </w:p>
    <w:p w:rsidR="00DA27A4" w:rsidRDefault="00DA27A4" w:rsidP="00DA27A4">
      <w:pPr>
        <w:rPr>
          <w:rFonts w:cs="Book Antiqua"/>
          <w:color w:val="262626"/>
        </w:rPr>
      </w:pPr>
      <w:r>
        <w:rPr>
          <w:rFonts w:cs="Book Antiqua"/>
          <w:color w:val="262626"/>
        </w:rPr>
        <w:t>collēctāsque fugat nūbēs, sōlemque redū</w:t>
      </w:r>
      <w:r w:rsidRPr="00696317">
        <w:rPr>
          <w:rFonts w:cs="Book Antiqua"/>
          <w:color w:val="262626"/>
        </w:rPr>
        <w:t>cit. </w:t>
      </w:r>
    </w:p>
    <w:p w:rsidR="00DA27A4" w:rsidRDefault="00DA27A4" w:rsidP="00DA27A4">
      <w:pPr>
        <w:rPr>
          <w:rFonts w:cs="Book Antiqua"/>
          <w:color w:val="262626"/>
        </w:rPr>
      </w:pPr>
      <w:r>
        <w:rPr>
          <w:rFonts w:cs="Book Antiqua"/>
          <w:color w:val="262626"/>
        </w:rPr>
        <w:t>Cȳmothoē simul et Trītōn adnixus acūtō</w:t>
      </w:r>
    </w:p>
    <w:p w:rsidR="00DA27A4" w:rsidRDefault="00DA27A4" w:rsidP="00DA27A4">
      <w:pPr>
        <w:rPr>
          <w:rFonts w:cs="Book Antiqua"/>
          <w:color w:val="262626"/>
        </w:rPr>
      </w:pPr>
      <w:r w:rsidRPr="00696317">
        <w:rPr>
          <w:rFonts w:cs="Book Antiqua"/>
          <w:color w:val="262626"/>
        </w:rPr>
        <w:t> </w:t>
      </w:r>
      <w:r>
        <w:rPr>
          <w:rFonts w:cs="Book Antiqua"/>
          <w:color w:val="262626"/>
        </w:rPr>
        <w:t>dētrūdunt nāvēs scopulō; levat ipse tridentī</w:t>
      </w:r>
      <w:r w:rsidRPr="00696317">
        <w:rPr>
          <w:rFonts w:cs="Book Antiqua"/>
          <w:color w:val="262626"/>
        </w:rPr>
        <w:t>;               </w:t>
      </w:r>
      <w:r>
        <w:rPr>
          <w:rFonts w:cs="Book Antiqua"/>
          <w:color w:val="262626"/>
        </w:rPr>
        <w:tab/>
      </w:r>
      <w:r>
        <w:rPr>
          <w:rFonts w:cs="Book Antiqua"/>
          <w:color w:val="262626"/>
        </w:rPr>
        <w:tab/>
      </w:r>
      <w:r w:rsidRPr="00696317">
        <w:rPr>
          <w:rFonts w:cs="Book Antiqua"/>
          <w:color w:val="262626"/>
        </w:rPr>
        <w:t>145 </w:t>
      </w:r>
    </w:p>
    <w:p w:rsidR="00DA27A4" w:rsidRDefault="00DA27A4" w:rsidP="00DA27A4">
      <w:pPr>
        <w:rPr>
          <w:rFonts w:cs="Book Antiqua"/>
          <w:color w:val="262626"/>
        </w:rPr>
      </w:pPr>
      <w:r>
        <w:rPr>
          <w:rFonts w:cs="Book Antiqua"/>
          <w:color w:val="262626"/>
        </w:rPr>
        <w:t>et vastās aperit syrtē</w:t>
      </w:r>
      <w:r w:rsidRPr="00696317">
        <w:rPr>
          <w:rFonts w:cs="Book Antiqua"/>
          <w:color w:val="262626"/>
        </w:rPr>
        <w:t>s, et temperat aequor, </w:t>
      </w:r>
    </w:p>
    <w:p w:rsidR="00DA27A4" w:rsidRDefault="00DA27A4" w:rsidP="00DA27A4">
      <w:pPr>
        <w:rPr>
          <w:rFonts w:cs="Book Antiqua"/>
          <w:b/>
          <w:color w:val="262626"/>
        </w:rPr>
      </w:pPr>
      <w:r>
        <w:rPr>
          <w:rFonts w:cs="Book Antiqua"/>
          <w:color w:val="262626"/>
        </w:rPr>
        <w:t>atque rotīs summās levibus perlābitur undā</w:t>
      </w:r>
      <w:r w:rsidRPr="00696317">
        <w:rPr>
          <w:rFonts w:cs="Book Antiqua"/>
          <w:color w:val="262626"/>
        </w:rPr>
        <w:t>s. </w:t>
      </w:r>
    </w:p>
    <w:p w:rsidR="00DA27A4" w:rsidRDefault="00DA27A4" w:rsidP="00DA27A4">
      <w:pPr>
        <w:rPr>
          <w:sz w:val="20"/>
          <w:szCs w:val="20"/>
        </w:rPr>
      </w:pPr>
    </w:p>
    <w:p w:rsidR="00DA27A4" w:rsidRDefault="00DA27A4" w:rsidP="00DA27A4">
      <w:pPr>
        <w:rPr>
          <w:sz w:val="20"/>
          <w:szCs w:val="20"/>
        </w:rPr>
      </w:pPr>
      <w:r>
        <w:rPr>
          <w:sz w:val="20"/>
          <w:szCs w:val="20"/>
        </w:rPr>
        <w:t>He calls Eurus and Zephyrus to himself, then speaks such words:  “Has such great confidence in your race taken hold of you?  Do you, winds, now dare to mix up the sky and the land without my divine permission and to raise up such great masses (of water)?  I ought to ….  But it is better to compose the disturbed waves.  From now on you will pay for your crimes with no similar punishment.  Hasten your flight and say these words to your king: not to him has the power of the sea and the savage trident been given, but to me by lot.  He holds the huge rocks, your – Eurus! – homes; Let Aeolus strut himself in that hall and rule in the closed prison of the winds.  Thus he speaks and swifter than his word, he soothes the swollen seas, puts to flight the gathered clouds, and brings back the sun. Cymothoe and Triton strove together and dislodge the ships from the rock; Neptune himself lifts them up with his trident;  he both opens up the vast sand bars and calms the sea, and glides through the top of the waves on light wheels.</w:t>
      </w:r>
    </w:p>
    <w:p w:rsidR="00DA27A4" w:rsidRDefault="00DA27A4" w:rsidP="00DA27A4">
      <w:pPr>
        <w:rPr>
          <w:sz w:val="20"/>
          <w:szCs w:val="20"/>
        </w:rPr>
      </w:pPr>
    </w:p>
    <w:p w:rsidR="00DA27A4" w:rsidRPr="00500DF4" w:rsidRDefault="00DA27A4" w:rsidP="00DA27A4">
      <w:pPr>
        <w:jc w:val="center"/>
      </w:pPr>
    </w:p>
    <w:p w:rsidR="00464CDD" w:rsidRDefault="00464CDD"/>
    <w:sectPr w:rsidR="00464CDD" w:rsidSect="00F31B8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A4"/>
    <w:rsid w:val="00032542"/>
    <w:rsid w:val="00464CDD"/>
    <w:rsid w:val="005D5375"/>
    <w:rsid w:val="00DA27A4"/>
    <w:rsid w:val="00E40AEF"/>
    <w:rsid w:val="00F3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DC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1949</Words>
  <Characters>11112</Characters>
  <Application>Microsoft Macintosh Word</Application>
  <DocSecurity>0</DocSecurity>
  <Lines>92</Lines>
  <Paragraphs>26</Paragraphs>
  <ScaleCrop>false</ScaleCrop>
  <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Schearer</dc:creator>
  <cp:keywords/>
  <dc:description/>
  <cp:lastModifiedBy>Susan Schearer</cp:lastModifiedBy>
  <cp:revision>1</cp:revision>
  <dcterms:created xsi:type="dcterms:W3CDTF">2015-08-27T14:50:00Z</dcterms:created>
  <dcterms:modified xsi:type="dcterms:W3CDTF">2015-08-27T14:52:00Z</dcterms:modified>
</cp:coreProperties>
</file>